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7E106" w14:textId="05D18B7D" w:rsidR="0011562F" w:rsidRPr="00C14F44" w:rsidRDefault="008E6E94" w:rsidP="00B55141">
      <w:pPr>
        <w:spacing w:after="200" w:line="360" w:lineRule="auto"/>
        <w:jc w:val="center"/>
        <w:rPr>
          <w:b/>
          <w:color w:val="8DB3E2" w:themeColor="text2" w:themeTint="66"/>
          <w:sz w:val="48"/>
          <w:szCs w:val="48"/>
        </w:rPr>
      </w:pPr>
      <w:r w:rsidRPr="00F426DA">
        <w:rPr>
          <w:noProof/>
          <w:sz w:val="32"/>
          <w:szCs w:val="32"/>
          <w:lang w:val="es-MX" w:eastAsia="es-MX"/>
        </w:rPr>
        <w:drawing>
          <wp:inline distT="0" distB="0" distL="0" distR="0" wp14:anchorId="52E0F142" wp14:editId="1AD5DD1C">
            <wp:extent cx="2657475" cy="940279"/>
            <wp:effectExtent l="0" t="0" r="0" b="0"/>
            <wp:docPr id="18" name="Imagen 18" descr="E:\Logo Cam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Cama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3702" cy="942482"/>
                    </a:xfrm>
                    <a:prstGeom prst="rect">
                      <a:avLst/>
                    </a:prstGeom>
                    <a:noFill/>
                    <a:ln>
                      <a:noFill/>
                    </a:ln>
                  </pic:spPr>
                </pic:pic>
              </a:graphicData>
            </a:graphic>
          </wp:inline>
        </w:drawing>
      </w:r>
    </w:p>
    <w:p w14:paraId="7EC765A4" w14:textId="2491F78C" w:rsidR="0011562F" w:rsidRPr="00C14F44" w:rsidRDefault="00B55141" w:rsidP="00B55141">
      <w:pPr>
        <w:spacing w:after="200" w:line="360" w:lineRule="auto"/>
        <w:jc w:val="center"/>
        <w:rPr>
          <w:b/>
          <w:color w:val="8DB3E2" w:themeColor="text2" w:themeTint="66"/>
          <w:sz w:val="48"/>
          <w:szCs w:val="48"/>
        </w:rPr>
      </w:pPr>
      <w:r w:rsidRPr="00C14F44">
        <w:rPr>
          <w:b/>
          <w:color w:val="8DB3E2" w:themeColor="text2" w:themeTint="66"/>
          <w:sz w:val="48"/>
          <w:szCs w:val="48"/>
        </w:rPr>
        <w:t xml:space="preserve">PLAN ESTRATÉGICO </w:t>
      </w:r>
      <w:r w:rsidR="0011562F" w:rsidRPr="00C14F44">
        <w:rPr>
          <w:b/>
          <w:color w:val="8DB3E2" w:themeColor="text2" w:themeTint="66"/>
          <w:sz w:val="48"/>
          <w:szCs w:val="48"/>
        </w:rPr>
        <w:t>2021-2022</w:t>
      </w:r>
    </w:p>
    <w:p w14:paraId="7D5F41FA" w14:textId="6ACAB4C8" w:rsidR="00B55141" w:rsidRPr="00C14F44" w:rsidRDefault="00B35470" w:rsidP="00B55141">
      <w:pPr>
        <w:spacing w:after="200" w:line="360" w:lineRule="auto"/>
        <w:jc w:val="center"/>
        <w:rPr>
          <w:b/>
          <w:color w:val="8DB3E2" w:themeColor="text2" w:themeTint="66"/>
          <w:sz w:val="48"/>
          <w:szCs w:val="48"/>
        </w:rPr>
      </w:pPr>
      <w:r>
        <w:rPr>
          <w:b/>
          <w:color w:val="8DB3E2" w:themeColor="text2" w:themeTint="66"/>
          <w:sz w:val="48"/>
          <w:szCs w:val="48"/>
        </w:rPr>
        <w:t>“</w:t>
      </w:r>
      <w:r w:rsidR="0011562F" w:rsidRPr="00C14F44">
        <w:rPr>
          <w:b/>
          <w:color w:val="8DB3E2" w:themeColor="text2" w:themeTint="66"/>
          <w:sz w:val="48"/>
          <w:szCs w:val="48"/>
        </w:rPr>
        <w:t>MODER</w:t>
      </w:r>
      <w:r w:rsidR="00B55141" w:rsidRPr="00C14F44">
        <w:rPr>
          <w:b/>
          <w:color w:val="8DB3E2" w:themeColor="text2" w:themeTint="66"/>
          <w:sz w:val="48"/>
          <w:szCs w:val="48"/>
        </w:rPr>
        <w:t>NIZACIÓN CON TRANSPARENCIA”</w:t>
      </w:r>
    </w:p>
    <w:p w14:paraId="4A731320" w14:textId="77777777" w:rsidR="00B55141" w:rsidRPr="00C14F44" w:rsidRDefault="00B55141" w:rsidP="00B55141">
      <w:pPr>
        <w:spacing w:after="200" w:line="360" w:lineRule="auto"/>
        <w:jc w:val="center"/>
        <w:rPr>
          <w:b/>
          <w:color w:val="8DB3E2" w:themeColor="text2" w:themeTint="66"/>
          <w:sz w:val="40"/>
          <w:szCs w:val="40"/>
        </w:rPr>
      </w:pPr>
    </w:p>
    <w:p w14:paraId="2F30E1BC" w14:textId="77777777" w:rsidR="0011562F" w:rsidRPr="00C14F44" w:rsidRDefault="0011562F" w:rsidP="00B55141">
      <w:pPr>
        <w:spacing w:after="200" w:line="360" w:lineRule="auto"/>
        <w:jc w:val="center"/>
        <w:rPr>
          <w:b/>
          <w:color w:val="8DB3E2" w:themeColor="text2" w:themeTint="66"/>
          <w:sz w:val="40"/>
          <w:szCs w:val="40"/>
        </w:rPr>
      </w:pPr>
    </w:p>
    <w:p w14:paraId="3BB17D7B" w14:textId="77777777" w:rsidR="00B55141" w:rsidRPr="00C14F44" w:rsidRDefault="00B55141" w:rsidP="00B55141">
      <w:pPr>
        <w:spacing w:after="200" w:line="360" w:lineRule="auto"/>
        <w:jc w:val="center"/>
        <w:rPr>
          <w:b/>
          <w:color w:val="8DB3E2" w:themeColor="text2" w:themeTint="66"/>
          <w:sz w:val="40"/>
          <w:szCs w:val="40"/>
        </w:rPr>
      </w:pPr>
      <w:r w:rsidRPr="00C14F44">
        <w:rPr>
          <w:b/>
          <w:color w:val="8DB3E2" w:themeColor="text2" w:themeTint="66"/>
          <w:sz w:val="40"/>
          <w:szCs w:val="40"/>
        </w:rPr>
        <w:t>CÁMARA DE REPRESENTANTES</w:t>
      </w:r>
    </w:p>
    <w:p w14:paraId="0150B1AF" w14:textId="7BF81BFB" w:rsidR="0011562F" w:rsidRDefault="0011562F" w:rsidP="00B55141">
      <w:pPr>
        <w:spacing w:after="200" w:line="360" w:lineRule="auto"/>
        <w:jc w:val="center"/>
        <w:rPr>
          <w:sz w:val="36"/>
          <w:szCs w:val="36"/>
        </w:rPr>
      </w:pPr>
    </w:p>
    <w:p w14:paraId="23279CC5" w14:textId="1FC1AAC9" w:rsidR="00B55141" w:rsidRPr="00C14F44" w:rsidRDefault="00B55141" w:rsidP="00B55141">
      <w:pPr>
        <w:spacing w:after="200" w:line="360" w:lineRule="auto"/>
        <w:jc w:val="center"/>
        <w:rPr>
          <w:b/>
          <w:color w:val="8DB3E2" w:themeColor="text2" w:themeTint="66"/>
          <w:sz w:val="36"/>
          <w:szCs w:val="36"/>
        </w:rPr>
      </w:pPr>
      <w:r w:rsidRPr="00C14F44">
        <w:rPr>
          <w:b/>
          <w:color w:val="8DB3E2" w:themeColor="text2" w:themeTint="66"/>
          <w:sz w:val="36"/>
          <w:szCs w:val="36"/>
        </w:rPr>
        <w:t>ENERO 2021</w:t>
      </w:r>
    </w:p>
    <w:p w14:paraId="41B5F72D" w14:textId="1086C949" w:rsidR="00B55141" w:rsidRDefault="00B55141" w:rsidP="00B55141">
      <w:pPr>
        <w:pStyle w:val="Puesto"/>
        <w:spacing w:line="360" w:lineRule="auto"/>
      </w:pPr>
    </w:p>
    <w:p w14:paraId="7CD8495E" w14:textId="16E4BE48" w:rsidR="00B55141" w:rsidRDefault="00B55141" w:rsidP="00B55141">
      <w:pPr>
        <w:pStyle w:val="Puesto"/>
        <w:spacing w:line="360" w:lineRule="auto"/>
      </w:pPr>
    </w:p>
    <w:p w14:paraId="2F666670" w14:textId="77777777" w:rsidR="00EC0FEE" w:rsidRDefault="00EC0FEE" w:rsidP="00B55141">
      <w:pPr>
        <w:pStyle w:val="Puesto"/>
        <w:spacing w:line="360" w:lineRule="auto"/>
      </w:pPr>
    </w:p>
    <w:p w14:paraId="0674B0AE" w14:textId="77777777" w:rsidR="00EC0FEE" w:rsidRDefault="00EC0FEE" w:rsidP="00B55141">
      <w:pPr>
        <w:pStyle w:val="Puesto"/>
        <w:spacing w:line="360" w:lineRule="auto"/>
      </w:pPr>
    </w:p>
    <w:p w14:paraId="7F8F31E9" w14:textId="77777777" w:rsidR="006E3904" w:rsidRDefault="006E3904" w:rsidP="00B55141">
      <w:pPr>
        <w:pStyle w:val="Puesto"/>
        <w:spacing w:line="360" w:lineRule="auto"/>
      </w:pPr>
    </w:p>
    <w:p w14:paraId="23E01DF6" w14:textId="34BC1B0C" w:rsidR="00B55141" w:rsidRDefault="00EC0FEE" w:rsidP="00EC0FEE">
      <w:pPr>
        <w:pStyle w:val="Puesto"/>
        <w:tabs>
          <w:tab w:val="left" w:pos="5108"/>
        </w:tabs>
        <w:spacing w:line="360" w:lineRule="auto"/>
        <w:jc w:val="left"/>
      </w:pPr>
      <w:r>
        <w:tab/>
      </w:r>
    </w:p>
    <w:sdt>
      <w:sdtPr>
        <w:rPr>
          <w:rFonts w:ascii="Calibri" w:eastAsia="Calibri" w:hAnsi="Calibri" w:cs="Arial"/>
          <w:b/>
          <w:bCs/>
          <w:color w:val="8DB3E2" w:themeColor="text2" w:themeTint="66"/>
          <w:sz w:val="22"/>
          <w:szCs w:val="22"/>
          <w:lang w:eastAsia="en-US"/>
        </w:rPr>
        <w:id w:val="988597390"/>
        <w:docPartObj>
          <w:docPartGallery w:val="Table of Contents"/>
          <w:docPartUnique/>
        </w:docPartObj>
      </w:sdtPr>
      <w:sdtEndPr>
        <w:rPr>
          <w:rFonts w:ascii="Arial" w:eastAsia="Arial" w:hAnsi="Arial"/>
          <w:b w:val="0"/>
          <w:bCs w:val="0"/>
          <w:color w:val="8DB3E2" w:themeColor="text2" w:themeTint="66"/>
        </w:rPr>
      </w:sdtEndPr>
      <w:sdtContent>
        <w:p w14:paraId="67EA30D8" w14:textId="77777777" w:rsidR="00B55141" w:rsidRPr="00AF0FD0" w:rsidRDefault="00B55141" w:rsidP="00B55141">
          <w:pPr>
            <w:pStyle w:val="TtulodeTDC"/>
            <w:spacing w:line="360" w:lineRule="auto"/>
            <w:rPr>
              <w:rFonts w:ascii="Arial" w:hAnsi="Arial" w:cs="Arial"/>
              <w:color w:val="8DB3E2" w:themeColor="text2" w:themeTint="66"/>
              <w:sz w:val="22"/>
              <w:szCs w:val="22"/>
            </w:rPr>
          </w:pPr>
          <w:r w:rsidRPr="00AF0FD0">
            <w:rPr>
              <w:rFonts w:ascii="Arial" w:hAnsi="Arial" w:cs="Arial"/>
              <w:color w:val="8DB3E2" w:themeColor="text2" w:themeTint="66"/>
              <w:sz w:val="22"/>
              <w:szCs w:val="22"/>
            </w:rPr>
            <w:t>Contenido</w:t>
          </w:r>
        </w:p>
        <w:p w14:paraId="7ABED126" w14:textId="77777777" w:rsidR="00322866" w:rsidRDefault="00B55141">
          <w:pPr>
            <w:pStyle w:val="TDC1"/>
            <w:tabs>
              <w:tab w:val="left" w:pos="440"/>
              <w:tab w:val="right" w:leader="dot" w:pos="9055"/>
            </w:tabs>
            <w:rPr>
              <w:rFonts w:asciiTheme="minorHAnsi" w:eastAsiaTheme="minorEastAsia" w:hAnsiTheme="minorHAnsi" w:cstheme="minorBidi"/>
              <w:noProof/>
              <w:lang w:val="es-MX" w:eastAsia="es-MX"/>
            </w:rPr>
          </w:pPr>
          <w:r w:rsidRPr="00AF0FD0">
            <w:rPr>
              <w:color w:val="8DB3E2" w:themeColor="text2" w:themeTint="66"/>
            </w:rPr>
            <w:fldChar w:fldCharType="begin"/>
          </w:r>
          <w:r w:rsidRPr="00AF0FD0">
            <w:rPr>
              <w:color w:val="8DB3E2" w:themeColor="text2" w:themeTint="66"/>
            </w:rPr>
            <w:instrText xml:space="preserve"> TOC \o "1-3" \h \z \u </w:instrText>
          </w:r>
          <w:r w:rsidRPr="00AF0FD0">
            <w:rPr>
              <w:color w:val="8DB3E2" w:themeColor="text2" w:themeTint="66"/>
            </w:rPr>
            <w:fldChar w:fldCharType="separate"/>
          </w:r>
          <w:hyperlink w:anchor="_Toc63015027" w:history="1">
            <w:r w:rsidR="00322866" w:rsidRPr="00CF1E87">
              <w:rPr>
                <w:rStyle w:val="Hipervnculo"/>
                <w:noProof/>
              </w:rPr>
              <w:t>1.</w:t>
            </w:r>
            <w:r w:rsidR="00322866">
              <w:rPr>
                <w:rFonts w:asciiTheme="minorHAnsi" w:eastAsiaTheme="minorEastAsia" w:hAnsiTheme="minorHAnsi" w:cstheme="minorBidi"/>
                <w:noProof/>
                <w:lang w:val="es-MX" w:eastAsia="es-MX"/>
              </w:rPr>
              <w:tab/>
            </w:r>
            <w:r w:rsidR="00322866" w:rsidRPr="00CF1E87">
              <w:rPr>
                <w:rStyle w:val="Hipervnculo"/>
                <w:noProof/>
              </w:rPr>
              <w:t>PRESENTACION</w:t>
            </w:r>
            <w:r w:rsidR="00322866">
              <w:rPr>
                <w:noProof/>
                <w:webHidden/>
              </w:rPr>
              <w:tab/>
            </w:r>
            <w:r w:rsidR="00322866">
              <w:rPr>
                <w:noProof/>
                <w:webHidden/>
              </w:rPr>
              <w:fldChar w:fldCharType="begin"/>
            </w:r>
            <w:r w:rsidR="00322866">
              <w:rPr>
                <w:noProof/>
                <w:webHidden/>
              </w:rPr>
              <w:instrText xml:space="preserve"> PAGEREF _Toc63015027 \h </w:instrText>
            </w:r>
            <w:r w:rsidR="00322866">
              <w:rPr>
                <w:noProof/>
                <w:webHidden/>
              </w:rPr>
            </w:r>
            <w:r w:rsidR="00322866">
              <w:rPr>
                <w:noProof/>
                <w:webHidden/>
              </w:rPr>
              <w:fldChar w:fldCharType="separate"/>
            </w:r>
            <w:r w:rsidR="00322866">
              <w:rPr>
                <w:noProof/>
                <w:webHidden/>
              </w:rPr>
              <w:t>3</w:t>
            </w:r>
            <w:r w:rsidR="00322866">
              <w:rPr>
                <w:noProof/>
                <w:webHidden/>
              </w:rPr>
              <w:fldChar w:fldCharType="end"/>
            </w:r>
          </w:hyperlink>
        </w:p>
        <w:p w14:paraId="056A8D1A" w14:textId="77777777" w:rsidR="00322866" w:rsidRDefault="00322866">
          <w:pPr>
            <w:pStyle w:val="TDC1"/>
            <w:tabs>
              <w:tab w:val="left" w:pos="440"/>
              <w:tab w:val="right" w:leader="dot" w:pos="9055"/>
            </w:tabs>
            <w:rPr>
              <w:rFonts w:asciiTheme="minorHAnsi" w:eastAsiaTheme="minorEastAsia" w:hAnsiTheme="minorHAnsi" w:cstheme="minorBidi"/>
              <w:noProof/>
              <w:lang w:val="es-MX" w:eastAsia="es-MX"/>
            </w:rPr>
          </w:pPr>
          <w:hyperlink w:anchor="_Toc63015028" w:history="1">
            <w:r w:rsidRPr="00CF1E87">
              <w:rPr>
                <w:rStyle w:val="Hipervnculo"/>
                <w:noProof/>
              </w:rPr>
              <w:t>2.</w:t>
            </w:r>
            <w:r>
              <w:rPr>
                <w:rFonts w:asciiTheme="minorHAnsi" w:eastAsiaTheme="minorEastAsia" w:hAnsiTheme="minorHAnsi" w:cstheme="minorBidi"/>
                <w:noProof/>
                <w:lang w:val="es-MX" w:eastAsia="es-MX"/>
              </w:rPr>
              <w:tab/>
            </w:r>
            <w:r w:rsidRPr="00CF1E87">
              <w:rPr>
                <w:rStyle w:val="Hipervnculo"/>
                <w:noProof/>
              </w:rPr>
              <w:t>NATURALEZA CAMARA</w:t>
            </w:r>
            <w:r>
              <w:rPr>
                <w:noProof/>
                <w:webHidden/>
              </w:rPr>
              <w:tab/>
            </w:r>
            <w:r>
              <w:rPr>
                <w:noProof/>
                <w:webHidden/>
              </w:rPr>
              <w:fldChar w:fldCharType="begin"/>
            </w:r>
            <w:r>
              <w:rPr>
                <w:noProof/>
                <w:webHidden/>
              </w:rPr>
              <w:instrText xml:space="preserve"> PAGEREF _Toc63015028 \h </w:instrText>
            </w:r>
            <w:r>
              <w:rPr>
                <w:noProof/>
                <w:webHidden/>
              </w:rPr>
            </w:r>
            <w:r>
              <w:rPr>
                <w:noProof/>
                <w:webHidden/>
              </w:rPr>
              <w:fldChar w:fldCharType="separate"/>
            </w:r>
            <w:r>
              <w:rPr>
                <w:noProof/>
                <w:webHidden/>
              </w:rPr>
              <w:t>4</w:t>
            </w:r>
            <w:r>
              <w:rPr>
                <w:noProof/>
                <w:webHidden/>
              </w:rPr>
              <w:fldChar w:fldCharType="end"/>
            </w:r>
          </w:hyperlink>
        </w:p>
        <w:p w14:paraId="63B3E04E" w14:textId="77777777" w:rsidR="00322866" w:rsidRDefault="00322866">
          <w:pPr>
            <w:pStyle w:val="TDC1"/>
            <w:tabs>
              <w:tab w:val="left" w:pos="440"/>
              <w:tab w:val="right" w:leader="dot" w:pos="9055"/>
            </w:tabs>
            <w:rPr>
              <w:rFonts w:asciiTheme="minorHAnsi" w:eastAsiaTheme="minorEastAsia" w:hAnsiTheme="minorHAnsi" w:cstheme="minorBidi"/>
              <w:noProof/>
              <w:lang w:val="es-MX" w:eastAsia="es-MX"/>
            </w:rPr>
          </w:pPr>
          <w:hyperlink w:anchor="_Toc63015029" w:history="1">
            <w:r w:rsidRPr="00CF1E87">
              <w:rPr>
                <w:rStyle w:val="Hipervnculo"/>
                <w:noProof/>
              </w:rPr>
              <w:t>3.</w:t>
            </w:r>
            <w:r>
              <w:rPr>
                <w:rFonts w:asciiTheme="minorHAnsi" w:eastAsiaTheme="minorEastAsia" w:hAnsiTheme="minorHAnsi" w:cstheme="minorBidi"/>
                <w:noProof/>
                <w:lang w:val="es-MX" w:eastAsia="es-MX"/>
              </w:rPr>
              <w:tab/>
            </w:r>
            <w:r w:rsidRPr="00CF1E87">
              <w:rPr>
                <w:rStyle w:val="Hipervnculo"/>
                <w:noProof/>
              </w:rPr>
              <w:t>FUNCIONES Y ATRIBUCIONES DE LA CAMARA</w:t>
            </w:r>
            <w:r>
              <w:rPr>
                <w:noProof/>
                <w:webHidden/>
              </w:rPr>
              <w:tab/>
            </w:r>
            <w:r>
              <w:rPr>
                <w:noProof/>
                <w:webHidden/>
              </w:rPr>
              <w:fldChar w:fldCharType="begin"/>
            </w:r>
            <w:r>
              <w:rPr>
                <w:noProof/>
                <w:webHidden/>
              </w:rPr>
              <w:instrText xml:space="preserve"> PAGEREF _Toc63015029 \h </w:instrText>
            </w:r>
            <w:r>
              <w:rPr>
                <w:noProof/>
                <w:webHidden/>
              </w:rPr>
            </w:r>
            <w:r>
              <w:rPr>
                <w:noProof/>
                <w:webHidden/>
              </w:rPr>
              <w:fldChar w:fldCharType="separate"/>
            </w:r>
            <w:r>
              <w:rPr>
                <w:noProof/>
                <w:webHidden/>
              </w:rPr>
              <w:t>6</w:t>
            </w:r>
            <w:r>
              <w:rPr>
                <w:noProof/>
                <w:webHidden/>
              </w:rPr>
              <w:fldChar w:fldCharType="end"/>
            </w:r>
          </w:hyperlink>
        </w:p>
        <w:p w14:paraId="06B10394" w14:textId="77777777" w:rsidR="00322866" w:rsidRDefault="00322866">
          <w:pPr>
            <w:pStyle w:val="TDC1"/>
            <w:tabs>
              <w:tab w:val="left" w:pos="440"/>
              <w:tab w:val="right" w:leader="dot" w:pos="9055"/>
            </w:tabs>
            <w:rPr>
              <w:rFonts w:asciiTheme="minorHAnsi" w:eastAsiaTheme="minorEastAsia" w:hAnsiTheme="minorHAnsi" w:cstheme="minorBidi"/>
              <w:noProof/>
              <w:lang w:val="es-MX" w:eastAsia="es-MX"/>
            </w:rPr>
          </w:pPr>
          <w:hyperlink w:anchor="_Toc63015030" w:history="1">
            <w:r w:rsidRPr="00CF1E87">
              <w:rPr>
                <w:rStyle w:val="Hipervnculo"/>
                <w:noProof/>
              </w:rPr>
              <w:t>4.</w:t>
            </w:r>
            <w:r>
              <w:rPr>
                <w:rFonts w:asciiTheme="minorHAnsi" w:eastAsiaTheme="minorEastAsia" w:hAnsiTheme="minorHAnsi" w:cstheme="minorBidi"/>
                <w:noProof/>
                <w:lang w:val="es-MX" w:eastAsia="es-MX"/>
              </w:rPr>
              <w:tab/>
            </w:r>
            <w:r w:rsidRPr="00CF1E87">
              <w:rPr>
                <w:rStyle w:val="Hipervnculo"/>
                <w:noProof/>
              </w:rPr>
              <w:t>ALCANCE</w:t>
            </w:r>
            <w:r>
              <w:rPr>
                <w:noProof/>
                <w:webHidden/>
              </w:rPr>
              <w:tab/>
            </w:r>
            <w:r>
              <w:rPr>
                <w:noProof/>
                <w:webHidden/>
              </w:rPr>
              <w:fldChar w:fldCharType="begin"/>
            </w:r>
            <w:r>
              <w:rPr>
                <w:noProof/>
                <w:webHidden/>
              </w:rPr>
              <w:instrText xml:space="preserve"> PAGEREF _Toc63015030 \h </w:instrText>
            </w:r>
            <w:r>
              <w:rPr>
                <w:noProof/>
                <w:webHidden/>
              </w:rPr>
            </w:r>
            <w:r>
              <w:rPr>
                <w:noProof/>
                <w:webHidden/>
              </w:rPr>
              <w:fldChar w:fldCharType="separate"/>
            </w:r>
            <w:r>
              <w:rPr>
                <w:noProof/>
                <w:webHidden/>
              </w:rPr>
              <w:t>6</w:t>
            </w:r>
            <w:r>
              <w:rPr>
                <w:noProof/>
                <w:webHidden/>
              </w:rPr>
              <w:fldChar w:fldCharType="end"/>
            </w:r>
          </w:hyperlink>
        </w:p>
        <w:p w14:paraId="4FE3062D" w14:textId="77777777" w:rsidR="00322866" w:rsidRDefault="00322866">
          <w:pPr>
            <w:pStyle w:val="TDC1"/>
            <w:tabs>
              <w:tab w:val="left" w:pos="440"/>
              <w:tab w:val="right" w:leader="dot" w:pos="9055"/>
            </w:tabs>
            <w:rPr>
              <w:rFonts w:asciiTheme="minorHAnsi" w:eastAsiaTheme="minorEastAsia" w:hAnsiTheme="minorHAnsi" w:cstheme="minorBidi"/>
              <w:noProof/>
              <w:lang w:val="es-MX" w:eastAsia="es-MX"/>
            </w:rPr>
          </w:pPr>
          <w:hyperlink w:anchor="_Toc63015031" w:history="1">
            <w:r w:rsidRPr="00CF1E87">
              <w:rPr>
                <w:rStyle w:val="Hipervnculo"/>
                <w:noProof/>
              </w:rPr>
              <w:t>5.</w:t>
            </w:r>
            <w:r>
              <w:rPr>
                <w:rFonts w:asciiTheme="minorHAnsi" w:eastAsiaTheme="minorEastAsia" w:hAnsiTheme="minorHAnsi" w:cstheme="minorBidi"/>
                <w:noProof/>
                <w:lang w:val="es-MX" w:eastAsia="es-MX"/>
              </w:rPr>
              <w:tab/>
            </w:r>
            <w:r w:rsidRPr="00CF1E87">
              <w:rPr>
                <w:rStyle w:val="Hipervnculo"/>
                <w:noProof/>
              </w:rPr>
              <w:t>PILARES PLAN NACIONAL DE DESARROLLO</w:t>
            </w:r>
            <w:r>
              <w:rPr>
                <w:noProof/>
                <w:webHidden/>
              </w:rPr>
              <w:tab/>
            </w:r>
            <w:r>
              <w:rPr>
                <w:noProof/>
                <w:webHidden/>
              </w:rPr>
              <w:fldChar w:fldCharType="begin"/>
            </w:r>
            <w:r>
              <w:rPr>
                <w:noProof/>
                <w:webHidden/>
              </w:rPr>
              <w:instrText xml:space="preserve"> PAGEREF _Toc63015031 \h </w:instrText>
            </w:r>
            <w:r>
              <w:rPr>
                <w:noProof/>
                <w:webHidden/>
              </w:rPr>
            </w:r>
            <w:r>
              <w:rPr>
                <w:noProof/>
                <w:webHidden/>
              </w:rPr>
              <w:fldChar w:fldCharType="separate"/>
            </w:r>
            <w:r>
              <w:rPr>
                <w:noProof/>
                <w:webHidden/>
              </w:rPr>
              <w:t>7</w:t>
            </w:r>
            <w:r>
              <w:rPr>
                <w:noProof/>
                <w:webHidden/>
              </w:rPr>
              <w:fldChar w:fldCharType="end"/>
            </w:r>
          </w:hyperlink>
        </w:p>
        <w:p w14:paraId="5370DC24" w14:textId="77777777" w:rsidR="00322866" w:rsidRDefault="00322866">
          <w:pPr>
            <w:pStyle w:val="TDC1"/>
            <w:tabs>
              <w:tab w:val="left" w:pos="440"/>
              <w:tab w:val="right" w:leader="dot" w:pos="9055"/>
            </w:tabs>
            <w:rPr>
              <w:rFonts w:asciiTheme="minorHAnsi" w:eastAsiaTheme="minorEastAsia" w:hAnsiTheme="minorHAnsi" w:cstheme="minorBidi"/>
              <w:noProof/>
              <w:lang w:val="es-MX" w:eastAsia="es-MX"/>
            </w:rPr>
          </w:pPr>
          <w:hyperlink w:anchor="_Toc63015032" w:history="1">
            <w:r w:rsidRPr="00CF1E87">
              <w:rPr>
                <w:rStyle w:val="Hipervnculo"/>
                <w:noProof/>
              </w:rPr>
              <w:t>6.</w:t>
            </w:r>
            <w:r>
              <w:rPr>
                <w:rFonts w:asciiTheme="minorHAnsi" w:eastAsiaTheme="minorEastAsia" w:hAnsiTheme="minorHAnsi" w:cstheme="minorBidi"/>
                <w:noProof/>
                <w:lang w:val="es-MX" w:eastAsia="es-MX"/>
              </w:rPr>
              <w:tab/>
            </w:r>
            <w:r w:rsidRPr="00CF1E87">
              <w:rPr>
                <w:rStyle w:val="Hipervnculo"/>
                <w:noProof/>
              </w:rPr>
              <w:t>MARCO NORMATIVO</w:t>
            </w:r>
            <w:r>
              <w:rPr>
                <w:noProof/>
                <w:webHidden/>
              </w:rPr>
              <w:tab/>
            </w:r>
            <w:r>
              <w:rPr>
                <w:noProof/>
                <w:webHidden/>
              </w:rPr>
              <w:fldChar w:fldCharType="begin"/>
            </w:r>
            <w:r>
              <w:rPr>
                <w:noProof/>
                <w:webHidden/>
              </w:rPr>
              <w:instrText xml:space="preserve"> PAGEREF _Toc63015032 \h </w:instrText>
            </w:r>
            <w:r>
              <w:rPr>
                <w:noProof/>
                <w:webHidden/>
              </w:rPr>
            </w:r>
            <w:r>
              <w:rPr>
                <w:noProof/>
                <w:webHidden/>
              </w:rPr>
              <w:fldChar w:fldCharType="separate"/>
            </w:r>
            <w:r>
              <w:rPr>
                <w:noProof/>
                <w:webHidden/>
              </w:rPr>
              <w:t>8</w:t>
            </w:r>
            <w:r>
              <w:rPr>
                <w:noProof/>
                <w:webHidden/>
              </w:rPr>
              <w:fldChar w:fldCharType="end"/>
            </w:r>
          </w:hyperlink>
        </w:p>
        <w:p w14:paraId="2BBA2B38" w14:textId="77777777" w:rsidR="00322866" w:rsidRDefault="00322866">
          <w:pPr>
            <w:pStyle w:val="TDC1"/>
            <w:tabs>
              <w:tab w:val="left" w:pos="440"/>
              <w:tab w:val="right" w:leader="dot" w:pos="9055"/>
            </w:tabs>
            <w:rPr>
              <w:rFonts w:asciiTheme="minorHAnsi" w:eastAsiaTheme="minorEastAsia" w:hAnsiTheme="minorHAnsi" w:cstheme="minorBidi"/>
              <w:noProof/>
              <w:lang w:val="es-MX" w:eastAsia="es-MX"/>
            </w:rPr>
          </w:pPr>
          <w:hyperlink w:anchor="_Toc63015033" w:history="1">
            <w:r w:rsidRPr="00CF1E87">
              <w:rPr>
                <w:rStyle w:val="Hipervnculo"/>
                <w:noProof/>
              </w:rPr>
              <w:t>7.</w:t>
            </w:r>
            <w:r>
              <w:rPr>
                <w:rFonts w:asciiTheme="minorHAnsi" w:eastAsiaTheme="minorEastAsia" w:hAnsiTheme="minorHAnsi" w:cstheme="minorBidi"/>
                <w:noProof/>
                <w:lang w:val="es-MX" w:eastAsia="es-MX"/>
              </w:rPr>
              <w:tab/>
            </w:r>
            <w:r w:rsidRPr="00CF1E87">
              <w:rPr>
                <w:rStyle w:val="Hipervnculo"/>
                <w:noProof/>
              </w:rPr>
              <w:t>OBJETIVO GENERAL</w:t>
            </w:r>
            <w:r>
              <w:rPr>
                <w:noProof/>
                <w:webHidden/>
              </w:rPr>
              <w:tab/>
            </w:r>
            <w:r>
              <w:rPr>
                <w:noProof/>
                <w:webHidden/>
              </w:rPr>
              <w:fldChar w:fldCharType="begin"/>
            </w:r>
            <w:r>
              <w:rPr>
                <w:noProof/>
                <w:webHidden/>
              </w:rPr>
              <w:instrText xml:space="preserve"> PAGEREF _Toc63015033 \h </w:instrText>
            </w:r>
            <w:r>
              <w:rPr>
                <w:noProof/>
                <w:webHidden/>
              </w:rPr>
            </w:r>
            <w:r>
              <w:rPr>
                <w:noProof/>
                <w:webHidden/>
              </w:rPr>
              <w:fldChar w:fldCharType="separate"/>
            </w:r>
            <w:r>
              <w:rPr>
                <w:noProof/>
                <w:webHidden/>
              </w:rPr>
              <w:t>9</w:t>
            </w:r>
            <w:r>
              <w:rPr>
                <w:noProof/>
                <w:webHidden/>
              </w:rPr>
              <w:fldChar w:fldCharType="end"/>
            </w:r>
          </w:hyperlink>
        </w:p>
        <w:p w14:paraId="2018CA87" w14:textId="77777777" w:rsidR="00322866" w:rsidRDefault="00322866">
          <w:pPr>
            <w:pStyle w:val="TDC1"/>
            <w:tabs>
              <w:tab w:val="left" w:pos="440"/>
              <w:tab w:val="right" w:leader="dot" w:pos="9055"/>
            </w:tabs>
            <w:rPr>
              <w:rFonts w:asciiTheme="minorHAnsi" w:eastAsiaTheme="minorEastAsia" w:hAnsiTheme="minorHAnsi" w:cstheme="minorBidi"/>
              <w:noProof/>
              <w:lang w:val="es-MX" w:eastAsia="es-MX"/>
            </w:rPr>
          </w:pPr>
          <w:hyperlink w:anchor="_Toc63015034" w:history="1">
            <w:r w:rsidRPr="00CF1E87">
              <w:rPr>
                <w:rStyle w:val="Hipervnculo"/>
                <w:noProof/>
              </w:rPr>
              <w:t>8.</w:t>
            </w:r>
            <w:r>
              <w:rPr>
                <w:rFonts w:asciiTheme="minorHAnsi" w:eastAsiaTheme="minorEastAsia" w:hAnsiTheme="minorHAnsi" w:cstheme="minorBidi"/>
                <w:noProof/>
                <w:lang w:val="es-MX" w:eastAsia="es-MX"/>
              </w:rPr>
              <w:tab/>
            </w:r>
            <w:r w:rsidRPr="00CF1E87">
              <w:rPr>
                <w:rStyle w:val="Hipervnculo"/>
                <w:noProof/>
              </w:rPr>
              <w:t>POLÍTICA DE CALIDAD</w:t>
            </w:r>
            <w:r>
              <w:rPr>
                <w:noProof/>
                <w:webHidden/>
              </w:rPr>
              <w:tab/>
            </w:r>
            <w:r>
              <w:rPr>
                <w:noProof/>
                <w:webHidden/>
              </w:rPr>
              <w:fldChar w:fldCharType="begin"/>
            </w:r>
            <w:r>
              <w:rPr>
                <w:noProof/>
                <w:webHidden/>
              </w:rPr>
              <w:instrText xml:space="preserve"> PAGEREF _Toc63015034 \h </w:instrText>
            </w:r>
            <w:r>
              <w:rPr>
                <w:noProof/>
                <w:webHidden/>
              </w:rPr>
            </w:r>
            <w:r>
              <w:rPr>
                <w:noProof/>
                <w:webHidden/>
              </w:rPr>
              <w:fldChar w:fldCharType="separate"/>
            </w:r>
            <w:r>
              <w:rPr>
                <w:noProof/>
                <w:webHidden/>
              </w:rPr>
              <w:t>9</w:t>
            </w:r>
            <w:r>
              <w:rPr>
                <w:noProof/>
                <w:webHidden/>
              </w:rPr>
              <w:fldChar w:fldCharType="end"/>
            </w:r>
          </w:hyperlink>
        </w:p>
        <w:p w14:paraId="721E65F2" w14:textId="77777777" w:rsidR="00322866" w:rsidRDefault="00322866">
          <w:pPr>
            <w:pStyle w:val="TDC1"/>
            <w:tabs>
              <w:tab w:val="left" w:pos="440"/>
              <w:tab w:val="right" w:leader="dot" w:pos="9055"/>
            </w:tabs>
            <w:rPr>
              <w:rFonts w:asciiTheme="minorHAnsi" w:eastAsiaTheme="minorEastAsia" w:hAnsiTheme="minorHAnsi" w:cstheme="minorBidi"/>
              <w:noProof/>
              <w:lang w:val="es-MX" w:eastAsia="es-MX"/>
            </w:rPr>
          </w:pPr>
          <w:hyperlink w:anchor="_Toc63015035" w:history="1">
            <w:r w:rsidRPr="00CF1E87">
              <w:rPr>
                <w:rStyle w:val="Hipervnculo"/>
                <w:noProof/>
              </w:rPr>
              <w:t>9.</w:t>
            </w:r>
            <w:r>
              <w:rPr>
                <w:rFonts w:asciiTheme="minorHAnsi" w:eastAsiaTheme="minorEastAsia" w:hAnsiTheme="minorHAnsi" w:cstheme="minorBidi"/>
                <w:noProof/>
                <w:lang w:val="es-MX" w:eastAsia="es-MX"/>
              </w:rPr>
              <w:tab/>
            </w:r>
            <w:r w:rsidRPr="00CF1E87">
              <w:rPr>
                <w:rStyle w:val="Hipervnculo"/>
                <w:noProof/>
              </w:rPr>
              <w:t>OBJETIVOS DE CALIDAD</w:t>
            </w:r>
            <w:r>
              <w:rPr>
                <w:noProof/>
                <w:webHidden/>
              </w:rPr>
              <w:tab/>
            </w:r>
            <w:r>
              <w:rPr>
                <w:noProof/>
                <w:webHidden/>
              </w:rPr>
              <w:fldChar w:fldCharType="begin"/>
            </w:r>
            <w:r>
              <w:rPr>
                <w:noProof/>
                <w:webHidden/>
              </w:rPr>
              <w:instrText xml:space="preserve"> PAGEREF _Toc63015035 \h </w:instrText>
            </w:r>
            <w:r>
              <w:rPr>
                <w:noProof/>
                <w:webHidden/>
              </w:rPr>
            </w:r>
            <w:r>
              <w:rPr>
                <w:noProof/>
                <w:webHidden/>
              </w:rPr>
              <w:fldChar w:fldCharType="separate"/>
            </w:r>
            <w:r>
              <w:rPr>
                <w:noProof/>
                <w:webHidden/>
              </w:rPr>
              <w:t>9</w:t>
            </w:r>
            <w:r>
              <w:rPr>
                <w:noProof/>
                <w:webHidden/>
              </w:rPr>
              <w:fldChar w:fldCharType="end"/>
            </w:r>
          </w:hyperlink>
        </w:p>
        <w:p w14:paraId="1339EB01" w14:textId="77777777" w:rsidR="00322866" w:rsidRDefault="00322866">
          <w:pPr>
            <w:pStyle w:val="TDC1"/>
            <w:tabs>
              <w:tab w:val="right" w:leader="dot" w:pos="9055"/>
            </w:tabs>
            <w:rPr>
              <w:rFonts w:asciiTheme="minorHAnsi" w:eastAsiaTheme="minorEastAsia" w:hAnsiTheme="minorHAnsi" w:cstheme="minorBidi"/>
              <w:noProof/>
              <w:lang w:val="es-MX" w:eastAsia="es-MX"/>
            </w:rPr>
          </w:pPr>
          <w:hyperlink w:anchor="_Toc63015036" w:history="1">
            <w:r w:rsidRPr="00CF1E87">
              <w:rPr>
                <w:rStyle w:val="Hipervnculo"/>
                <w:noProof/>
              </w:rPr>
              <w:t>10. CONTEXTO ESTRATÉGICO</w:t>
            </w:r>
            <w:r>
              <w:rPr>
                <w:noProof/>
                <w:webHidden/>
              </w:rPr>
              <w:tab/>
            </w:r>
            <w:r>
              <w:rPr>
                <w:noProof/>
                <w:webHidden/>
              </w:rPr>
              <w:fldChar w:fldCharType="begin"/>
            </w:r>
            <w:r>
              <w:rPr>
                <w:noProof/>
                <w:webHidden/>
              </w:rPr>
              <w:instrText xml:space="preserve"> PAGEREF _Toc63015036 \h </w:instrText>
            </w:r>
            <w:r>
              <w:rPr>
                <w:noProof/>
                <w:webHidden/>
              </w:rPr>
            </w:r>
            <w:r>
              <w:rPr>
                <w:noProof/>
                <w:webHidden/>
              </w:rPr>
              <w:fldChar w:fldCharType="separate"/>
            </w:r>
            <w:r>
              <w:rPr>
                <w:noProof/>
                <w:webHidden/>
              </w:rPr>
              <w:t>10</w:t>
            </w:r>
            <w:r>
              <w:rPr>
                <w:noProof/>
                <w:webHidden/>
              </w:rPr>
              <w:fldChar w:fldCharType="end"/>
            </w:r>
          </w:hyperlink>
        </w:p>
        <w:p w14:paraId="2FF94308" w14:textId="77777777" w:rsidR="00322866" w:rsidRDefault="00322866">
          <w:pPr>
            <w:pStyle w:val="TDC2"/>
            <w:tabs>
              <w:tab w:val="right" w:leader="dot" w:pos="9055"/>
            </w:tabs>
            <w:rPr>
              <w:rFonts w:asciiTheme="minorHAnsi" w:eastAsiaTheme="minorEastAsia" w:hAnsiTheme="minorHAnsi" w:cstheme="minorBidi"/>
              <w:noProof/>
              <w:lang w:val="es-MX" w:eastAsia="es-MX"/>
            </w:rPr>
          </w:pPr>
          <w:hyperlink w:anchor="_Toc63015037" w:history="1">
            <w:r w:rsidRPr="00CF1E87">
              <w:rPr>
                <w:rStyle w:val="Hipervnculo"/>
                <w:noProof/>
              </w:rPr>
              <w:t>10.1. Fortalezas:</w:t>
            </w:r>
            <w:r>
              <w:rPr>
                <w:noProof/>
                <w:webHidden/>
              </w:rPr>
              <w:tab/>
            </w:r>
            <w:r>
              <w:rPr>
                <w:noProof/>
                <w:webHidden/>
              </w:rPr>
              <w:fldChar w:fldCharType="begin"/>
            </w:r>
            <w:r>
              <w:rPr>
                <w:noProof/>
                <w:webHidden/>
              </w:rPr>
              <w:instrText xml:space="preserve"> PAGEREF _Toc63015037 \h </w:instrText>
            </w:r>
            <w:r>
              <w:rPr>
                <w:noProof/>
                <w:webHidden/>
              </w:rPr>
            </w:r>
            <w:r>
              <w:rPr>
                <w:noProof/>
                <w:webHidden/>
              </w:rPr>
              <w:fldChar w:fldCharType="separate"/>
            </w:r>
            <w:r>
              <w:rPr>
                <w:noProof/>
                <w:webHidden/>
              </w:rPr>
              <w:t>11</w:t>
            </w:r>
            <w:r>
              <w:rPr>
                <w:noProof/>
                <w:webHidden/>
              </w:rPr>
              <w:fldChar w:fldCharType="end"/>
            </w:r>
          </w:hyperlink>
        </w:p>
        <w:p w14:paraId="088D5031" w14:textId="77777777" w:rsidR="00322866" w:rsidRDefault="00322866">
          <w:pPr>
            <w:pStyle w:val="TDC2"/>
            <w:tabs>
              <w:tab w:val="right" w:leader="dot" w:pos="9055"/>
            </w:tabs>
            <w:rPr>
              <w:rFonts w:asciiTheme="minorHAnsi" w:eastAsiaTheme="minorEastAsia" w:hAnsiTheme="minorHAnsi" w:cstheme="minorBidi"/>
              <w:noProof/>
              <w:lang w:val="es-MX" w:eastAsia="es-MX"/>
            </w:rPr>
          </w:pPr>
          <w:hyperlink w:anchor="_Toc63015038" w:history="1">
            <w:r w:rsidRPr="00CF1E87">
              <w:rPr>
                <w:rStyle w:val="Hipervnculo"/>
                <w:noProof/>
              </w:rPr>
              <w:t>10.2 Debilidades:</w:t>
            </w:r>
            <w:r>
              <w:rPr>
                <w:noProof/>
                <w:webHidden/>
              </w:rPr>
              <w:tab/>
            </w:r>
            <w:r>
              <w:rPr>
                <w:noProof/>
                <w:webHidden/>
              </w:rPr>
              <w:fldChar w:fldCharType="begin"/>
            </w:r>
            <w:r>
              <w:rPr>
                <w:noProof/>
                <w:webHidden/>
              </w:rPr>
              <w:instrText xml:space="preserve"> PAGEREF _Toc63015038 \h </w:instrText>
            </w:r>
            <w:r>
              <w:rPr>
                <w:noProof/>
                <w:webHidden/>
              </w:rPr>
            </w:r>
            <w:r>
              <w:rPr>
                <w:noProof/>
                <w:webHidden/>
              </w:rPr>
              <w:fldChar w:fldCharType="separate"/>
            </w:r>
            <w:r>
              <w:rPr>
                <w:noProof/>
                <w:webHidden/>
              </w:rPr>
              <w:t>12</w:t>
            </w:r>
            <w:r>
              <w:rPr>
                <w:noProof/>
                <w:webHidden/>
              </w:rPr>
              <w:fldChar w:fldCharType="end"/>
            </w:r>
          </w:hyperlink>
        </w:p>
        <w:p w14:paraId="304A29D0" w14:textId="77777777" w:rsidR="00322866" w:rsidRDefault="00322866">
          <w:pPr>
            <w:pStyle w:val="TDC2"/>
            <w:tabs>
              <w:tab w:val="right" w:leader="dot" w:pos="9055"/>
            </w:tabs>
            <w:rPr>
              <w:rFonts w:asciiTheme="minorHAnsi" w:eastAsiaTheme="minorEastAsia" w:hAnsiTheme="minorHAnsi" w:cstheme="minorBidi"/>
              <w:noProof/>
              <w:lang w:val="es-MX" w:eastAsia="es-MX"/>
            </w:rPr>
          </w:pPr>
          <w:hyperlink w:anchor="_Toc63015039" w:history="1">
            <w:r w:rsidRPr="00CF1E87">
              <w:rPr>
                <w:rStyle w:val="Hipervnculo"/>
                <w:noProof/>
              </w:rPr>
              <w:t>10.3 Oportunidades:</w:t>
            </w:r>
            <w:r>
              <w:rPr>
                <w:noProof/>
                <w:webHidden/>
              </w:rPr>
              <w:tab/>
            </w:r>
            <w:r>
              <w:rPr>
                <w:noProof/>
                <w:webHidden/>
              </w:rPr>
              <w:fldChar w:fldCharType="begin"/>
            </w:r>
            <w:r>
              <w:rPr>
                <w:noProof/>
                <w:webHidden/>
              </w:rPr>
              <w:instrText xml:space="preserve"> PAGEREF _Toc63015039 \h </w:instrText>
            </w:r>
            <w:r>
              <w:rPr>
                <w:noProof/>
                <w:webHidden/>
              </w:rPr>
            </w:r>
            <w:r>
              <w:rPr>
                <w:noProof/>
                <w:webHidden/>
              </w:rPr>
              <w:fldChar w:fldCharType="separate"/>
            </w:r>
            <w:r>
              <w:rPr>
                <w:noProof/>
                <w:webHidden/>
              </w:rPr>
              <w:t>12</w:t>
            </w:r>
            <w:r>
              <w:rPr>
                <w:noProof/>
                <w:webHidden/>
              </w:rPr>
              <w:fldChar w:fldCharType="end"/>
            </w:r>
          </w:hyperlink>
        </w:p>
        <w:p w14:paraId="2832EB61" w14:textId="77777777" w:rsidR="00322866" w:rsidRDefault="00322866">
          <w:pPr>
            <w:pStyle w:val="TDC2"/>
            <w:tabs>
              <w:tab w:val="right" w:leader="dot" w:pos="9055"/>
            </w:tabs>
            <w:rPr>
              <w:rFonts w:asciiTheme="minorHAnsi" w:eastAsiaTheme="minorEastAsia" w:hAnsiTheme="minorHAnsi" w:cstheme="minorBidi"/>
              <w:noProof/>
              <w:lang w:val="es-MX" w:eastAsia="es-MX"/>
            </w:rPr>
          </w:pPr>
          <w:hyperlink w:anchor="_Toc63015040" w:history="1">
            <w:r w:rsidRPr="00CF1E87">
              <w:rPr>
                <w:rStyle w:val="Hipervnculo"/>
                <w:noProof/>
              </w:rPr>
              <w:t>10.4 Amenazas:</w:t>
            </w:r>
            <w:r>
              <w:rPr>
                <w:noProof/>
                <w:webHidden/>
              </w:rPr>
              <w:tab/>
            </w:r>
            <w:r>
              <w:rPr>
                <w:noProof/>
                <w:webHidden/>
              </w:rPr>
              <w:fldChar w:fldCharType="begin"/>
            </w:r>
            <w:r>
              <w:rPr>
                <w:noProof/>
                <w:webHidden/>
              </w:rPr>
              <w:instrText xml:space="preserve"> PAGEREF _Toc63015040 \h </w:instrText>
            </w:r>
            <w:r>
              <w:rPr>
                <w:noProof/>
                <w:webHidden/>
              </w:rPr>
            </w:r>
            <w:r>
              <w:rPr>
                <w:noProof/>
                <w:webHidden/>
              </w:rPr>
              <w:fldChar w:fldCharType="separate"/>
            </w:r>
            <w:r>
              <w:rPr>
                <w:noProof/>
                <w:webHidden/>
              </w:rPr>
              <w:t>13</w:t>
            </w:r>
            <w:r>
              <w:rPr>
                <w:noProof/>
                <w:webHidden/>
              </w:rPr>
              <w:fldChar w:fldCharType="end"/>
            </w:r>
          </w:hyperlink>
        </w:p>
        <w:p w14:paraId="447CA169" w14:textId="77777777" w:rsidR="00322866" w:rsidRDefault="00322866">
          <w:pPr>
            <w:pStyle w:val="TDC2"/>
            <w:tabs>
              <w:tab w:val="right" w:leader="dot" w:pos="9055"/>
            </w:tabs>
            <w:rPr>
              <w:rFonts w:asciiTheme="minorHAnsi" w:eastAsiaTheme="minorEastAsia" w:hAnsiTheme="minorHAnsi" w:cstheme="minorBidi"/>
              <w:noProof/>
              <w:lang w:val="es-MX" w:eastAsia="es-MX"/>
            </w:rPr>
          </w:pPr>
          <w:hyperlink w:anchor="_Toc63015041" w:history="1">
            <w:r w:rsidRPr="00CF1E87">
              <w:rPr>
                <w:rStyle w:val="Hipervnculo"/>
                <w:rFonts w:eastAsia="Times New Roman"/>
                <w:bCs/>
                <w:noProof/>
              </w:rPr>
              <w:t>11. COMPONENTES DIRECCIONAMIENTO ESTRATÉGICO</w:t>
            </w:r>
            <w:r>
              <w:rPr>
                <w:noProof/>
                <w:webHidden/>
              </w:rPr>
              <w:tab/>
            </w:r>
            <w:r>
              <w:rPr>
                <w:noProof/>
                <w:webHidden/>
              </w:rPr>
              <w:fldChar w:fldCharType="begin"/>
            </w:r>
            <w:r>
              <w:rPr>
                <w:noProof/>
                <w:webHidden/>
              </w:rPr>
              <w:instrText xml:space="preserve"> PAGEREF _Toc63015041 \h </w:instrText>
            </w:r>
            <w:r>
              <w:rPr>
                <w:noProof/>
                <w:webHidden/>
              </w:rPr>
            </w:r>
            <w:r>
              <w:rPr>
                <w:noProof/>
                <w:webHidden/>
              </w:rPr>
              <w:fldChar w:fldCharType="separate"/>
            </w:r>
            <w:r>
              <w:rPr>
                <w:noProof/>
                <w:webHidden/>
              </w:rPr>
              <w:t>13</w:t>
            </w:r>
            <w:r>
              <w:rPr>
                <w:noProof/>
                <w:webHidden/>
              </w:rPr>
              <w:fldChar w:fldCharType="end"/>
            </w:r>
          </w:hyperlink>
        </w:p>
        <w:p w14:paraId="7C490352" w14:textId="77777777" w:rsidR="00322866" w:rsidRDefault="00322866">
          <w:pPr>
            <w:pStyle w:val="TDC1"/>
            <w:tabs>
              <w:tab w:val="right" w:leader="dot" w:pos="9055"/>
            </w:tabs>
            <w:rPr>
              <w:rFonts w:asciiTheme="minorHAnsi" w:eastAsiaTheme="minorEastAsia" w:hAnsiTheme="minorHAnsi" w:cstheme="minorBidi"/>
              <w:noProof/>
              <w:lang w:val="es-MX" w:eastAsia="es-MX"/>
            </w:rPr>
          </w:pPr>
          <w:hyperlink w:anchor="_Toc63015042" w:history="1">
            <w:r w:rsidRPr="00CF1E87">
              <w:rPr>
                <w:rStyle w:val="Hipervnculo"/>
                <w:noProof/>
              </w:rPr>
              <w:t>11.1.  Misión</w:t>
            </w:r>
            <w:r>
              <w:rPr>
                <w:noProof/>
                <w:webHidden/>
              </w:rPr>
              <w:tab/>
            </w:r>
            <w:r>
              <w:rPr>
                <w:noProof/>
                <w:webHidden/>
              </w:rPr>
              <w:fldChar w:fldCharType="begin"/>
            </w:r>
            <w:r>
              <w:rPr>
                <w:noProof/>
                <w:webHidden/>
              </w:rPr>
              <w:instrText xml:space="preserve"> PAGEREF _Toc63015042 \h </w:instrText>
            </w:r>
            <w:r>
              <w:rPr>
                <w:noProof/>
                <w:webHidden/>
              </w:rPr>
            </w:r>
            <w:r>
              <w:rPr>
                <w:noProof/>
                <w:webHidden/>
              </w:rPr>
              <w:fldChar w:fldCharType="separate"/>
            </w:r>
            <w:r>
              <w:rPr>
                <w:noProof/>
                <w:webHidden/>
              </w:rPr>
              <w:t>13</w:t>
            </w:r>
            <w:r>
              <w:rPr>
                <w:noProof/>
                <w:webHidden/>
              </w:rPr>
              <w:fldChar w:fldCharType="end"/>
            </w:r>
          </w:hyperlink>
        </w:p>
        <w:p w14:paraId="18115A40" w14:textId="77777777" w:rsidR="00322866" w:rsidRDefault="00322866">
          <w:pPr>
            <w:pStyle w:val="TDC1"/>
            <w:tabs>
              <w:tab w:val="right" w:leader="dot" w:pos="9055"/>
            </w:tabs>
            <w:rPr>
              <w:rFonts w:asciiTheme="minorHAnsi" w:eastAsiaTheme="minorEastAsia" w:hAnsiTheme="minorHAnsi" w:cstheme="minorBidi"/>
              <w:noProof/>
              <w:lang w:val="es-MX" w:eastAsia="es-MX"/>
            </w:rPr>
          </w:pPr>
          <w:hyperlink w:anchor="_Toc63015043" w:history="1">
            <w:r w:rsidRPr="00CF1E87">
              <w:rPr>
                <w:rStyle w:val="Hipervnculo"/>
                <w:noProof/>
              </w:rPr>
              <w:t>11.2 Visión</w:t>
            </w:r>
            <w:r>
              <w:rPr>
                <w:noProof/>
                <w:webHidden/>
              </w:rPr>
              <w:tab/>
            </w:r>
            <w:r>
              <w:rPr>
                <w:noProof/>
                <w:webHidden/>
              </w:rPr>
              <w:fldChar w:fldCharType="begin"/>
            </w:r>
            <w:r>
              <w:rPr>
                <w:noProof/>
                <w:webHidden/>
              </w:rPr>
              <w:instrText xml:space="preserve"> PAGEREF _Toc63015043 \h </w:instrText>
            </w:r>
            <w:r>
              <w:rPr>
                <w:noProof/>
                <w:webHidden/>
              </w:rPr>
            </w:r>
            <w:r>
              <w:rPr>
                <w:noProof/>
                <w:webHidden/>
              </w:rPr>
              <w:fldChar w:fldCharType="separate"/>
            </w:r>
            <w:r>
              <w:rPr>
                <w:noProof/>
                <w:webHidden/>
              </w:rPr>
              <w:t>13</w:t>
            </w:r>
            <w:r>
              <w:rPr>
                <w:noProof/>
                <w:webHidden/>
              </w:rPr>
              <w:fldChar w:fldCharType="end"/>
            </w:r>
          </w:hyperlink>
        </w:p>
        <w:p w14:paraId="6CC00DA8" w14:textId="77777777" w:rsidR="00322866" w:rsidRDefault="00322866">
          <w:pPr>
            <w:pStyle w:val="TDC1"/>
            <w:tabs>
              <w:tab w:val="right" w:leader="dot" w:pos="9055"/>
            </w:tabs>
            <w:rPr>
              <w:rFonts w:asciiTheme="minorHAnsi" w:eastAsiaTheme="minorEastAsia" w:hAnsiTheme="minorHAnsi" w:cstheme="minorBidi"/>
              <w:noProof/>
              <w:lang w:val="es-MX" w:eastAsia="es-MX"/>
            </w:rPr>
          </w:pPr>
          <w:hyperlink w:anchor="_Toc63015044" w:history="1">
            <w:r w:rsidRPr="00CF1E87">
              <w:rPr>
                <w:rStyle w:val="Hipervnculo"/>
                <w:noProof/>
              </w:rPr>
              <w:t>11.4 Valores Éticos</w:t>
            </w:r>
            <w:r>
              <w:rPr>
                <w:noProof/>
                <w:webHidden/>
              </w:rPr>
              <w:tab/>
            </w:r>
            <w:r>
              <w:rPr>
                <w:noProof/>
                <w:webHidden/>
              </w:rPr>
              <w:fldChar w:fldCharType="begin"/>
            </w:r>
            <w:r>
              <w:rPr>
                <w:noProof/>
                <w:webHidden/>
              </w:rPr>
              <w:instrText xml:space="preserve"> PAGEREF _Toc63015044 \h </w:instrText>
            </w:r>
            <w:r>
              <w:rPr>
                <w:noProof/>
                <w:webHidden/>
              </w:rPr>
            </w:r>
            <w:r>
              <w:rPr>
                <w:noProof/>
                <w:webHidden/>
              </w:rPr>
              <w:fldChar w:fldCharType="separate"/>
            </w:r>
            <w:r>
              <w:rPr>
                <w:noProof/>
                <w:webHidden/>
              </w:rPr>
              <w:t>14</w:t>
            </w:r>
            <w:r>
              <w:rPr>
                <w:noProof/>
                <w:webHidden/>
              </w:rPr>
              <w:fldChar w:fldCharType="end"/>
            </w:r>
          </w:hyperlink>
        </w:p>
        <w:p w14:paraId="1ED8E004" w14:textId="77777777" w:rsidR="00322866" w:rsidRDefault="00322866">
          <w:pPr>
            <w:pStyle w:val="TDC1"/>
            <w:tabs>
              <w:tab w:val="right" w:leader="dot" w:pos="9055"/>
            </w:tabs>
            <w:rPr>
              <w:rFonts w:asciiTheme="minorHAnsi" w:eastAsiaTheme="minorEastAsia" w:hAnsiTheme="minorHAnsi" w:cstheme="minorBidi"/>
              <w:noProof/>
              <w:lang w:val="es-MX" w:eastAsia="es-MX"/>
            </w:rPr>
          </w:pPr>
          <w:hyperlink w:anchor="_Toc63015045" w:history="1">
            <w:r w:rsidRPr="00CF1E87">
              <w:rPr>
                <w:rStyle w:val="Hipervnculo"/>
                <w:noProof/>
              </w:rPr>
              <w:t>11.5 Principios Éticos</w:t>
            </w:r>
            <w:r>
              <w:rPr>
                <w:noProof/>
                <w:webHidden/>
              </w:rPr>
              <w:tab/>
            </w:r>
            <w:r>
              <w:rPr>
                <w:noProof/>
                <w:webHidden/>
              </w:rPr>
              <w:fldChar w:fldCharType="begin"/>
            </w:r>
            <w:r>
              <w:rPr>
                <w:noProof/>
                <w:webHidden/>
              </w:rPr>
              <w:instrText xml:space="preserve"> PAGEREF _Toc63015045 \h </w:instrText>
            </w:r>
            <w:r>
              <w:rPr>
                <w:noProof/>
                <w:webHidden/>
              </w:rPr>
            </w:r>
            <w:r>
              <w:rPr>
                <w:noProof/>
                <w:webHidden/>
              </w:rPr>
              <w:fldChar w:fldCharType="separate"/>
            </w:r>
            <w:r>
              <w:rPr>
                <w:noProof/>
                <w:webHidden/>
              </w:rPr>
              <w:t>15</w:t>
            </w:r>
            <w:r>
              <w:rPr>
                <w:noProof/>
                <w:webHidden/>
              </w:rPr>
              <w:fldChar w:fldCharType="end"/>
            </w:r>
          </w:hyperlink>
        </w:p>
        <w:p w14:paraId="0116C835" w14:textId="77777777" w:rsidR="00322866" w:rsidRDefault="00322866">
          <w:pPr>
            <w:pStyle w:val="TDC2"/>
            <w:tabs>
              <w:tab w:val="right" w:leader="dot" w:pos="9055"/>
            </w:tabs>
            <w:rPr>
              <w:rFonts w:asciiTheme="minorHAnsi" w:eastAsiaTheme="minorEastAsia" w:hAnsiTheme="minorHAnsi" w:cstheme="minorBidi"/>
              <w:noProof/>
              <w:lang w:val="es-MX" w:eastAsia="es-MX"/>
            </w:rPr>
          </w:pPr>
          <w:hyperlink w:anchor="_Toc63015046" w:history="1">
            <w:r w:rsidRPr="00CF1E87">
              <w:rPr>
                <w:rStyle w:val="Hipervnculo"/>
                <w:rFonts w:eastAsia="Times New Roman"/>
                <w:bCs/>
                <w:noProof/>
              </w:rPr>
              <w:t>12. OBJETIVOS ESTRATÉGICOS Y ESTRATEGIAS:</w:t>
            </w:r>
            <w:r>
              <w:rPr>
                <w:noProof/>
                <w:webHidden/>
              </w:rPr>
              <w:tab/>
            </w:r>
            <w:r>
              <w:rPr>
                <w:noProof/>
                <w:webHidden/>
              </w:rPr>
              <w:fldChar w:fldCharType="begin"/>
            </w:r>
            <w:r>
              <w:rPr>
                <w:noProof/>
                <w:webHidden/>
              </w:rPr>
              <w:instrText xml:space="preserve"> PAGEREF _Toc63015046 \h </w:instrText>
            </w:r>
            <w:r>
              <w:rPr>
                <w:noProof/>
                <w:webHidden/>
              </w:rPr>
            </w:r>
            <w:r>
              <w:rPr>
                <w:noProof/>
                <w:webHidden/>
              </w:rPr>
              <w:fldChar w:fldCharType="separate"/>
            </w:r>
            <w:r>
              <w:rPr>
                <w:noProof/>
                <w:webHidden/>
              </w:rPr>
              <w:t>17</w:t>
            </w:r>
            <w:r>
              <w:rPr>
                <w:noProof/>
                <w:webHidden/>
              </w:rPr>
              <w:fldChar w:fldCharType="end"/>
            </w:r>
          </w:hyperlink>
        </w:p>
        <w:p w14:paraId="620B490E" w14:textId="77777777" w:rsidR="00322866" w:rsidRDefault="00322866">
          <w:pPr>
            <w:pStyle w:val="TDC2"/>
            <w:tabs>
              <w:tab w:val="right" w:leader="dot" w:pos="9055"/>
            </w:tabs>
            <w:rPr>
              <w:rFonts w:asciiTheme="minorHAnsi" w:eastAsiaTheme="minorEastAsia" w:hAnsiTheme="minorHAnsi" w:cstheme="minorBidi"/>
              <w:noProof/>
              <w:lang w:val="es-MX" w:eastAsia="es-MX"/>
            </w:rPr>
          </w:pPr>
          <w:hyperlink w:anchor="_Toc63015047" w:history="1">
            <w:r w:rsidRPr="00CF1E87">
              <w:rPr>
                <w:rStyle w:val="Hipervnculo"/>
                <w:rFonts w:eastAsia="Times New Roman"/>
                <w:bCs/>
                <w:noProof/>
              </w:rPr>
              <w:t>13. SEGUIMIENTO, EVALUACIÓN Y CONTROL</w:t>
            </w:r>
            <w:r>
              <w:rPr>
                <w:noProof/>
                <w:webHidden/>
              </w:rPr>
              <w:tab/>
            </w:r>
            <w:r>
              <w:rPr>
                <w:noProof/>
                <w:webHidden/>
              </w:rPr>
              <w:fldChar w:fldCharType="begin"/>
            </w:r>
            <w:r>
              <w:rPr>
                <w:noProof/>
                <w:webHidden/>
              </w:rPr>
              <w:instrText xml:space="preserve"> PAGEREF _Toc63015047 \h </w:instrText>
            </w:r>
            <w:r>
              <w:rPr>
                <w:noProof/>
                <w:webHidden/>
              </w:rPr>
            </w:r>
            <w:r>
              <w:rPr>
                <w:noProof/>
                <w:webHidden/>
              </w:rPr>
              <w:fldChar w:fldCharType="separate"/>
            </w:r>
            <w:r>
              <w:rPr>
                <w:noProof/>
                <w:webHidden/>
              </w:rPr>
              <w:t>20</w:t>
            </w:r>
            <w:r>
              <w:rPr>
                <w:noProof/>
                <w:webHidden/>
              </w:rPr>
              <w:fldChar w:fldCharType="end"/>
            </w:r>
          </w:hyperlink>
        </w:p>
        <w:p w14:paraId="364F8B17" w14:textId="77777777" w:rsidR="00B55141" w:rsidRPr="00AF0FD0" w:rsidRDefault="00B55141" w:rsidP="00B55141">
          <w:pPr>
            <w:spacing w:line="360" w:lineRule="auto"/>
            <w:rPr>
              <w:color w:val="8DB3E2" w:themeColor="text2" w:themeTint="66"/>
            </w:rPr>
          </w:pPr>
          <w:r w:rsidRPr="00AF0FD0">
            <w:rPr>
              <w:b/>
              <w:bCs/>
              <w:color w:val="8DB3E2" w:themeColor="text2" w:themeTint="66"/>
            </w:rPr>
            <w:fldChar w:fldCharType="end"/>
          </w:r>
        </w:p>
      </w:sdtContent>
    </w:sdt>
    <w:p w14:paraId="2497C61A" w14:textId="77777777" w:rsidR="00B55141" w:rsidRPr="00AF0FD0" w:rsidRDefault="00B55141" w:rsidP="00B55141">
      <w:pPr>
        <w:spacing w:line="360" w:lineRule="auto"/>
        <w:rPr>
          <w:color w:val="8DB3E2" w:themeColor="text2" w:themeTint="66"/>
          <w:sz w:val="16"/>
          <w:szCs w:val="16"/>
        </w:rPr>
      </w:pPr>
    </w:p>
    <w:p w14:paraId="5CD9CCE6" w14:textId="77777777" w:rsidR="00B55141" w:rsidRPr="00AF0FD0" w:rsidRDefault="00B55141" w:rsidP="00B55141">
      <w:pPr>
        <w:spacing w:line="360" w:lineRule="auto"/>
        <w:rPr>
          <w:color w:val="8DB3E2" w:themeColor="text2" w:themeTint="66"/>
          <w:sz w:val="16"/>
          <w:szCs w:val="16"/>
        </w:rPr>
      </w:pPr>
    </w:p>
    <w:p w14:paraId="2A9684D9" w14:textId="77777777" w:rsidR="00B55141" w:rsidRDefault="00B55141" w:rsidP="00B55141">
      <w:pPr>
        <w:spacing w:line="360" w:lineRule="auto"/>
        <w:rPr>
          <w:sz w:val="16"/>
          <w:szCs w:val="16"/>
        </w:rPr>
      </w:pPr>
    </w:p>
    <w:p w14:paraId="6D9797A1" w14:textId="77777777" w:rsidR="00B55141" w:rsidRDefault="00B55141" w:rsidP="00B55141">
      <w:pPr>
        <w:spacing w:line="360" w:lineRule="auto"/>
        <w:rPr>
          <w:sz w:val="16"/>
          <w:szCs w:val="16"/>
        </w:rPr>
      </w:pPr>
    </w:p>
    <w:p w14:paraId="6BA0E090" w14:textId="77777777" w:rsidR="00B55141" w:rsidRDefault="00B55141" w:rsidP="00B55141">
      <w:pPr>
        <w:spacing w:line="360" w:lineRule="auto"/>
        <w:rPr>
          <w:sz w:val="16"/>
          <w:szCs w:val="16"/>
        </w:rPr>
      </w:pPr>
    </w:p>
    <w:p w14:paraId="15D3F5DE" w14:textId="77777777" w:rsidR="00B55141" w:rsidRDefault="00B55141" w:rsidP="00B55141">
      <w:pPr>
        <w:spacing w:line="360" w:lineRule="auto"/>
        <w:rPr>
          <w:sz w:val="16"/>
          <w:szCs w:val="16"/>
        </w:rPr>
      </w:pPr>
    </w:p>
    <w:p w14:paraId="7F8BFB5E" w14:textId="77777777" w:rsidR="00B55141" w:rsidRDefault="00B55141" w:rsidP="00B55141">
      <w:pPr>
        <w:spacing w:line="360" w:lineRule="auto"/>
        <w:rPr>
          <w:sz w:val="16"/>
          <w:szCs w:val="16"/>
        </w:rPr>
      </w:pPr>
    </w:p>
    <w:p w14:paraId="38374E6B" w14:textId="77777777" w:rsidR="00B55141" w:rsidRDefault="00B55141" w:rsidP="00B55141">
      <w:pPr>
        <w:spacing w:line="360" w:lineRule="auto"/>
        <w:rPr>
          <w:sz w:val="16"/>
          <w:szCs w:val="16"/>
        </w:rPr>
      </w:pPr>
    </w:p>
    <w:p w14:paraId="3CC82FB8" w14:textId="77777777" w:rsidR="00B55141" w:rsidRDefault="00B55141" w:rsidP="00B55141">
      <w:pPr>
        <w:spacing w:line="360" w:lineRule="auto"/>
        <w:rPr>
          <w:sz w:val="16"/>
          <w:szCs w:val="16"/>
        </w:rPr>
      </w:pPr>
    </w:p>
    <w:p w14:paraId="66DB7F4E" w14:textId="77777777" w:rsidR="00B55141" w:rsidRDefault="00B55141" w:rsidP="00B55141">
      <w:pPr>
        <w:spacing w:line="360" w:lineRule="auto"/>
        <w:rPr>
          <w:sz w:val="16"/>
          <w:szCs w:val="16"/>
        </w:rPr>
      </w:pPr>
    </w:p>
    <w:p w14:paraId="0DAFCEE5" w14:textId="77777777" w:rsidR="00B55141" w:rsidRDefault="00B55141" w:rsidP="00B55141">
      <w:pPr>
        <w:spacing w:line="360" w:lineRule="auto"/>
        <w:rPr>
          <w:sz w:val="16"/>
          <w:szCs w:val="16"/>
        </w:rPr>
      </w:pPr>
    </w:p>
    <w:p w14:paraId="2CA0EED3" w14:textId="77777777" w:rsidR="00B55141" w:rsidRDefault="00B55141" w:rsidP="00B55141">
      <w:pPr>
        <w:spacing w:line="360" w:lineRule="auto"/>
        <w:rPr>
          <w:sz w:val="16"/>
          <w:szCs w:val="16"/>
        </w:rPr>
      </w:pPr>
    </w:p>
    <w:p w14:paraId="34F6E101" w14:textId="77777777" w:rsidR="00B55141" w:rsidRDefault="00B55141" w:rsidP="00B55141">
      <w:pPr>
        <w:spacing w:line="360" w:lineRule="auto"/>
        <w:rPr>
          <w:sz w:val="16"/>
          <w:szCs w:val="16"/>
        </w:rPr>
      </w:pPr>
    </w:p>
    <w:p w14:paraId="7E22C0B8" w14:textId="77777777" w:rsidR="00B55141" w:rsidRPr="00F40419" w:rsidRDefault="00B55141" w:rsidP="00B55141">
      <w:pPr>
        <w:pStyle w:val="Ttulo1"/>
        <w:keepNext/>
        <w:keepLines/>
        <w:widowControl/>
        <w:numPr>
          <w:ilvl w:val="0"/>
          <w:numId w:val="21"/>
        </w:numPr>
        <w:autoSpaceDE/>
        <w:autoSpaceDN/>
        <w:spacing w:before="480" w:line="360" w:lineRule="auto"/>
        <w:rPr>
          <w:color w:val="4F81BD" w:themeColor="accent1"/>
          <w:sz w:val="24"/>
          <w:szCs w:val="24"/>
        </w:rPr>
      </w:pPr>
      <w:bookmarkStart w:id="0" w:name="_Toc63015027"/>
      <w:r w:rsidRPr="00F40419">
        <w:rPr>
          <w:color w:val="4F81BD" w:themeColor="accent1"/>
          <w:sz w:val="24"/>
          <w:szCs w:val="24"/>
        </w:rPr>
        <w:lastRenderedPageBreak/>
        <w:t>PRESENTACION</w:t>
      </w:r>
      <w:bookmarkEnd w:id="0"/>
    </w:p>
    <w:p w14:paraId="16485F7D" w14:textId="77777777" w:rsidR="00B55141" w:rsidRPr="00B12E32" w:rsidRDefault="00B55141" w:rsidP="00B55141">
      <w:pPr>
        <w:adjustRightInd w:val="0"/>
        <w:spacing w:line="360" w:lineRule="auto"/>
        <w:jc w:val="both"/>
        <w:rPr>
          <w:sz w:val="24"/>
          <w:szCs w:val="24"/>
        </w:rPr>
      </w:pPr>
    </w:p>
    <w:p w14:paraId="7183EFA3" w14:textId="3C3A6F6E" w:rsidR="00B55141" w:rsidRDefault="00B55141" w:rsidP="00C1602A">
      <w:pPr>
        <w:adjustRightInd w:val="0"/>
        <w:spacing w:line="360" w:lineRule="auto"/>
        <w:jc w:val="both"/>
        <w:rPr>
          <w:sz w:val="24"/>
          <w:szCs w:val="24"/>
        </w:rPr>
      </w:pPr>
      <w:r w:rsidRPr="00B12E32">
        <w:rPr>
          <w:sz w:val="24"/>
          <w:szCs w:val="24"/>
        </w:rPr>
        <w:t>El planeamiento estratégico es el camino a través del cual la C</w:t>
      </w:r>
      <w:r w:rsidR="00866A95">
        <w:rPr>
          <w:sz w:val="24"/>
          <w:szCs w:val="24"/>
        </w:rPr>
        <w:t xml:space="preserve">ámara de Representantes tiene en cuenta </w:t>
      </w:r>
      <w:r w:rsidRPr="00B12E32">
        <w:rPr>
          <w:sz w:val="24"/>
          <w:szCs w:val="24"/>
        </w:rPr>
        <w:t xml:space="preserve">su razón de ser, su visión de futuro, </w:t>
      </w:r>
      <w:r w:rsidR="00F659DA">
        <w:rPr>
          <w:sz w:val="24"/>
          <w:szCs w:val="24"/>
        </w:rPr>
        <w:t xml:space="preserve">sus valores y principios, </w:t>
      </w:r>
      <w:r w:rsidR="006B6DE8">
        <w:rPr>
          <w:sz w:val="24"/>
          <w:szCs w:val="24"/>
        </w:rPr>
        <w:t xml:space="preserve">y así mismo </w:t>
      </w:r>
      <w:r w:rsidRPr="00B12E32">
        <w:rPr>
          <w:sz w:val="24"/>
          <w:szCs w:val="24"/>
        </w:rPr>
        <w:t xml:space="preserve">cuáles </w:t>
      </w:r>
      <w:r w:rsidR="006B6DE8">
        <w:rPr>
          <w:sz w:val="24"/>
          <w:szCs w:val="24"/>
        </w:rPr>
        <w:t>serán s</w:t>
      </w:r>
      <w:r w:rsidRPr="00B12E32">
        <w:rPr>
          <w:sz w:val="24"/>
          <w:szCs w:val="24"/>
        </w:rPr>
        <w:t>us objetivos</w:t>
      </w:r>
      <w:r w:rsidR="00BC79DD">
        <w:rPr>
          <w:sz w:val="24"/>
          <w:szCs w:val="24"/>
        </w:rPr>
        <w:t xml:space="preserve"> y estrategias</w:t>
      </w:r>
      <w:r w:rsidRPr="00B12E32">
        <w:rPr>
          <w:sz w:val="24"/>
          <w:szCs w:val="24"/>
        </w:rPr>
        <w:t xml:space="preserve">, convirtiéndose en el marco de referencia para la toma de decisiones </w:t>
      </w:r>
      <w:r w:rsidR="00866A95">
        <w:rPr>
          <w:sz w:val="24"/>
          <w:szCs w:val="24"/>
        </w:rPr>
        <w:t xml:space="preserve">a través del desarrollo y </w:t>
      </w:r>
      <w:r w:rsidRPr="00B12E32">
        <w:rPr>
          <w:sz w:val="24"/>
          <w:szCs w:val="24"/>
        </w:rPr>
        <w:t xml:space="preserve">ejecución </w:t>
      </w:r>
      <w:r w:rsidR="00866A95">
        <w:rPr>
          <w:sz w:val="24"/>
          <w:szCs w:val="24"/>
        </w:rPr>
        <w:t xml:space="preserve">de las </w:t>
      </w:r>
      <w:r w:rsidRPr="00B12E32">
        <w:rPr>
          <w:sz w:val="24"/>
          <w:szCs w:val="24"/>
        </w:rPr>
        <w:t>actividades</w:t>
      </w:r>
      <w:r w:rsidR="00866A95">
        <w:rPr>
          <w:sz w:val="24"/>
          <w:szCs w:val="24"/>
        </w:rPr>
        <w:t xml:space="preserve"> contempladas en los planes de acción anuales.</w:t>
      </w:r>
      <w:r w:rsidRPr="00B12E32">
        <w:rPr>
          <w:sz w:val="24"/>
          <w:szCs w:val="24"/>
        </w:rPr>
        <w:t xml:space="preserve"> </w:t>
      </w:r>
    </w:p>
    <w:p w14:paraId="6D8D2704" w14:textId="77777777" w:rsidR="00B55141" w:rsidRPr="009F4A15" w:rsidRDefault="00B55141" w:rsidP="00C1602A">
      <w:pPr>
        <w:adjustRightInd w:val="0"/>
        <w:spacing w:line="360" w:lineRule="auto"/>
        <w:jc w:val="both"/>
        <w:rPr>
          <w:sz w:val="24"/>
          <w:szCs w:val="24"/>
        </w:rPr>
      </w:pPr>
    </w:p>
    <w:p w14:paraId="5B1EA662" w14:textId="420CA5A7" w:rsidR="00B55141" w:rsidRPr="00B12E32" w:rsidRDefault="00B55141" w:rsidP="00C1602A">
      <w:pPr>
        <w:widowControl/>
        <w:adjustRightInd w:val="0"/>
        <w:spacing w:line="360" w:lineRule="auto"/>
        <w:jc w:val="both"/>
        <w:rPr>
          <w:sz w:val="24"/>
          <w:szCs w:val="24"/>
        </w:rPr>
      </w:pPr>
      <w:r w:rsidRPr="009F4A15">
        <w:rPr>
          <w:sz w:val="24"/>
          <w:szCs w:val="24"/>
        </w:rPr>
        <w:t>Con el Plan Estratégico</w:t>
      </w:r>
      <w:r w:rsidR="00EC0FEE">
        <w:rPr>
          <w:sz w:val="24"/>
          <w:szCs w:val="24"/>
        </w:rPr>
        <w:t xml:space="preserve"> 2021 - 2022</w:t>
      </w:r>
      <w:r w:rsidRPr="009F4A15">
        <w:rPr>
          <w:sz w:val="24"/>
          <w:szCs w:val="24"/>
        </w:rPr>
        <w:t xml:space="preserve"> denominado “</w:t>
      </w:r>
      <w:r w:rsidRPr="009F4A15">
        <w:rPr>
          <w:b/>
          <w:sz w:val="24"/>
          <w:szCs w:val="24"/>
        </w:rPr>
        <w:t xml:space="preserve">MODERNIZACIÓN CON TRANSPARENCIA” </w:t>
      </w:r>
      <w:r w:rsidRPr="009F4A15">
        <w:rPr>
          <w:sz w:val="24"/>
          <w:szCs w:val="24"/>
        </w:rPr>
        <w:t xml:space="preserve"> la Dirección Administrativa de </w:t>
      </w:r>
      <w:r w:rsidR="004A7063">
        <w:rPr>
          <w:sz w:val="24"/>
          <w:szCs w:val="24"/>
        </w:rPr>
        <w:t>l</w:t>
      </w:r>
      <w:r w:rsidRPr="009F4A15">
        <w:rPr>
          <w:sz w:val="24"/>
          <w:szCs w:val="24"/>
        </w:rPr>
        <w:t xml:space="preserve">a Cámara de Representantes propenderá por la gestión transparente, buscando siempre administrar efectiva y oportunamente el buen uso de </w:t>
      </w:r>
      <w:r w:rsidRPr="003A2189">
        <w:rPr>
          <w:sz w:val="24"/>
          <w:szCs w:val="24"/>
        </w:rPr>
        <w:t xml:space="preserve">los recursos asignados, así mismo lograr la modernización </w:t>
      </w:r>
      <w:r w:rsidR="00003B3B" w:rsidRPr="003A2189">
        <w:rPr>
          <w:sz w:val="24"/>
          <w:szCs w:val="24"/>
        </w:rPr>
        <w:t>al</w:t>
      </w:r>
      <w:r w:rsidRPr="003A2189">
        <w:rPr>
          <w:sz w:val="24"/>
          <w:szCs w:val="24"/>
        </w:rPr>
        <w:t xml:space="preserve"> interior de la Entidad</w:t>
      </w:r>
      <w:r w:rsidR="00C27CC6" w:rsidRPr="003A2189">
        <w:rPr>
          <w:sz w:val="24"/>
          <w:szCs w:val="24"/>
        </w:rPr>
        <w:t xml:space="preserve"> </w:t>
      </w:r>
      <w:r w:rsidR="00DB4C53" w:rsidRPr="003A2189">
        <w:rPr>
          <w:sz w:val="24"/>
          <w:szCs w:val="24"/>
        </w:rPr>
        <w:t xml:space="preserve">y </w:t>
      </w:r>
      <w:r w:rsidR="00C27CC6" w:rsidRPr="003A2189">
        <w:rPr>
          <w:sz w:val="24"/>
          <w:szCs w:val="24"/>
        </w:rPr>
        <w:t xml:space="preserve"> la implementación del Modelo Integrado de Planeación y  Gestión MIPG</w:t>
      </w:r>
      <w:r w:rsidR="00DB4C53" w:rsidRPr="003A2189">
        <w:rPr>
          <w:sz w:val="24"/>
          <w:szCs w:val="24"/>
        </w:rPr>
        <w:t>,</w:t>
      </w:r>
      <w:r w:rsidR="000D7697" w:rsidRPr="003A2189">
        <w:rPr>
          <w:sz w:val="24"/>
          <w:szCs w:val="24"/>
        </w:rPr>
        <w:t xml:space="preserve"> </w:t>
      </w:r>
      <w:r w:rsidR="00DB4C53" w:rsidRPr="003A2189">
        <w:rPr>
          <w:sz w:val="24"/>
          <w:szCs w:val="24"/>
        </w:rPr>
        <w:t>c</w:t>
      </w:r>
      <w:r w:rsidR="000D7697" w:rsidRPr="003A2189">
        <w:rPr>
          <w:sz w:val="24"/>
          <w:szCs w:val="24"/>
        </w:rPr>
        <w:t>ontando con</w:t>
      </w:r>
      <w:r w:rsidR="00DB4C53" w:rsidRPr="003A2189">
        <w:rPr>
          <w:sz w:val="24"/>
          <w:szCs w:val="24"/>
        </w:rPr>
        <w:t xml:space="preserve"> el compromiso  de los Líderes de Proceso así como los servidores públicos y contratistas, que</w:t>
      </w:r>
      <w:r w:rsidR="00C1602A" w:rsidRPr="003A2189">
        <w:rPr>
          <w:sz w:val="24"/>
          <w:szCs w:val="24"/>
        </w:rPr>
        <w:t xml:space="preserve"> con profesionalismo </w:t>
      </w:r>
      <w:r w:rsidR="00E55214" w:rsidRPr="003A2189">
        <w:rPr>
          <w:sz w:val="24"/>
          <w:szCs w:val="24"/>
        </w:rPr>
        <w:t xml:space="preserve">y </w:t>
      </w:r>
      <w:r w:rsidR="00DB4C53" w:rsidRPr="003A2189">
        <w:rPr>
          <w:sz w:val="24"/>
          <w:szCs w:val="24"/>
        </w:rPr>
        <w:t>responsabilidad, lograre</w:t>
      </w:r>
      <w:r w:rsidR="00DB4C53" w:rsidRPr="003A2189">
        <w:rPr>
          <w:sz w:val="24"/>
          <w:szCs w:val="24"/>
        </w:rPr>
        <w:t>mos avanzar en el fortalecimiento de la mejora continua  en cada uno de los procesos de l</w:t>
      </w:r>
      <w:r w:rsidR="00DB4C53" w:rsidRPr="003A2189">
        <w:rPr>
          <w:sz w:val="24"/>
          <w:szCs w:val="24"/>
        </w:rPr>
        <w:t>a E</w:t>
      </w:r>
      <w:r w:rsidR="00DB4C53" w:rsidRPr="003A2189">
        <w:rPr>
          <w:sz w:val="24"/>
          <w:szCs w:val="24"/>
        </w:rPr>
        <w:t>ntidad</w:t>
      </w:r>
      <w:r w:rsidR="00DB4C53" w:rsidRPr="003A2189">
        <w:rPr>
          <w:sz w:val="24"/>
          <w:szCs w:val="24"/>
        </w:rPr>
        <w:t>.</w:t>
      </w:r>
    </w:p>
    <w:p w14:paraId="41E1E707" w14:textId="77777777" w:rsidR="00B55141" w:rsidRPr="00B12E32" w:rsidRDefault="00B55141" w:rsidP="000D7697">
      <w:pPr>
        <w:shd w:val="clear" w:color="auto" w:fill="FFFFFF"/>
        <w:spacing w:line="360" w:lineRule="auto"/>
        <w:jc w:val="both"/>
        <w:rPr>
          <w:sz w:val="24"/>
          <w:szCs w:val="24"/>
        </w:rPr>
      </w:pPr>
    </w:p>
    <w:p w14:paraId="1268C0D3" w14:textId="62406CA6" w:rsidR="00B55141" w:rsidRPr="009F4A15" w:rsidRDefault="00EC0FEE" w:rsidP="00B55141">
      <w:pPr>
        <w:shd w:val="clear" w:color="auto" w:fill="FFFFFF"/>
        <w:spacing w:line="360" w:lineRule="auto"/>
        <w:jc w:val="both"/>
        <w:rPr>
          <w:sz w:val="24"/>
          <w:szCs w:val="24"/>
        </w:rPr>
      </w:pPr>
      <w:r>
        <w:rPr>
          <w:sz w:val="24"/>
          <w:szCs w:val="24"/>
        </w:rPr>
        <w:t>Éste documento</w:t>
      </w:r>
      <w:r w:rsidR="00B55141" w:rsidRPr="00B12E32">
        <w:rPr>
          <w:sz w:val="24"/>
          <w:szCs w:val="24"/>
        </w:rPr>
        <w:t xml:space="preserve"> contendrá las líneas básicas de acción a desarrollar durante  el periodo 2021-2022, que orientarán el quehacer institucional y se encuentra cimentado en </w:t>
      </w:r>
      <w:r w:rsidR="00B55141" w:rsidRPr="009F4A15">
        <w:rPr>
          <w:sz w:val="24"/>
          <w:szCs w:val="24"/>
        </w:rPr>
        <w:t xml:space="preserve">base a la participación </w:t>
      </w:r>
      <w:r w:rsidR="00EC4ECE">
        <w:rPr>
          <w:sz w:val="24"/>
          <w:szCs w:val="24"/>
        </w:rPr>
        <w:t xml:space="preserve"> conjunta </w:t>
      </w:r>
      <w:r w:rsidR="00B55141" w:rsidRPr="009F4A15">
        <w:rPr>
          <w:sz w:val="24"/>
          <w:szCs w:val="24"/>
        </w:rPr>
        <w:t xml:space="preserve">de los líderes de proceso de la Corporación. </w:t>
      </w:r>
    </w:p>
    <w:p w14:paraId="57BA2ADA" w14:textId="77777777" w:rsidR="00B55141" w:rsidRPr="009F4A15" w:rsidRDefault="00B55141" w:rsidP="00B55141">
      <w:pPr>
        <w:shd w:val="clear" w:color="auto" w:fill="FFFFFF"/>
        <w:spacing w:line="360" w:lineRule="auto"/>
        <w:jc w:val="both"/>
        <w:rPr>
          <w:sz w:val="24"/>
          <w:szCs w:val="24"/>
        </w:rPr>
      </w:pPr>
    </w:p>
    <w:p w14:paraId="7E821B10" w14:textId="77777777" w:rsidR="00EC0FEE" w:rsidRDefault="00B55141" w:rsidP="00B55141">
      <w:pPr>
        <w:shd w:val="clear" w:color="auto" w:fill="FFFFFF"/>
        <w:spacing w:line="360" w:lineRule="auto"/>
        <w:jc w:val="both"/>
        <w:rPr>
          <w:sz w:val="24"/>
          <w:szCs w:val="24"/>
          <w:lang w:eastAsia="es-CO"/>
        </w:rPr>
      </w:pPr>
      <w:r w:rsidRPr="009F4A15">
        <w:rPr>
          <w:sz w:val="24"/>
          <w:szCs w:val="24"/>
        </w:rPr>
        <w:t xml:space="preserve">El Plan Estratégico tiene como fundamento la </w:t>
      </w:r>
      <w:r w:rsidRPr="009F4A15">
        <w:rPr>
          <w:b/>
          <w:sz w:val="24"/>
          <w:szCs w:val="24"/>
        </w:rPr>
        <w:t xml:space="preserve">“MODERNIZACIÓN CON TRANSPARENCIA”, </w:t>
      </w:r>
      <w:r w:rsidR="00EC0FEE">
        <w:rPr>
          <w:sz w:val="24"/>
          <w:szCs w:val="24"/>
        </w:rPr>
        <w:t xml:space="preserve">premisa </w:t>
      </w:r>
      <w:r w:rsidRPr="009F4A15">
        <w:rPr>
          <w:sz w:val="24"/>
          <w:szCs w:val="24"/>
        </w:rPr>
        <w:t>que resume la meta a la cual queremos llegar teniendo en cuenta las grandes necesidades de actualización de todo nuestro sistema de gestión y</w:t>
      </w:r>
      <w:r w:rsidR="00EC0FEE">
        <w:rPr>
          <w:sz w:val="24"/>
          <w:szCs w:val="24"/>
        </w:rPr>
        <w:t xml:space="preserve"> de infraestructura </w:t>
      </w:r>
      <w:r w:rsidRPr="009F4A15">
        <w:rPr>
          <w:sz w:val="24"/>
          <w:szCs w:val="24"/>
        </w:rPr>
        <w:t xml:space="preserve"> operativ</w:t>
      </w:r>
      <w:r w:rsidR="00EC0FEE">
        <w:rPr>
          <w:sz w:val="24"/>
          <w:szCs w:val="24"/>
        </w:rPr>
        <w:t>a</w:t>
      </w:r>
      <w:r w:rsidRPr="009F4A15">
        <w:rPr>
          <w:sz w:val="24"/>
          <w:szCs w:val="24"/>
        </w:rPr>
        <w:t xml:space="preserve">, siempre </w:t>
      </w:r>
      <w:r w:rsidRPr="00B12E32">
        <w:rPr>
          <w:sz w:val="24"/>
          <w:szCs w:val="24"/>
        </w:rPr>
        <w:t xml:space="preserve">sobre la consigna de la transparencia. </w:t>
      </w:r>
      <w:r w:rsidRPr="00B12E32">
        <w:rPr>
          <w:sz w:val="24"/>
          <w:szCs w:val="24"/>
          <w:lang w:eastAsia="es-CO"/>
        </w:rPr>
        <w:t xml:space="preserve"> </w:t>
      </w:r>
    </w:p>
    <w:p w14:paraId="1C0AE2FC" w14:textId="60551EAF" w:rsidR="00B55141" w:rsidRPr="00B12E32" w:rsidRDefault="00B55141" w:rsidP="00B55141">
      <w:pPr>
        <w:shd w:val="clear" w:color="auto" w:fill="FFFFFF"/>
        <w:spacing w:line="360" w:lineRule="auto"/>
        <w:jc w:val="both"/>
        <w:rPr>
          <w:sz w:val="24"/>
          <w:szCs w:val="24"/>
          <w:lang w:eastAsia="es-CO"/>
        </w:rPr>
      </w:pPr>
      <w:r w:rsidRPr="00B12E32">
        <w:rPr>
          <w:sz w:val="24"/>
          <w:szCs w:val="24"/>
          <w:lang w:eastAsia="es-CO"/>
        </w:rPr>
        <w:t>Se encuentra formulado de acuerdo con los componentes del</w:t>
      </w:r>
      <w:r>
        <w:rPr>
          <w:sz w:val="24"/>
          <w:szCs w:val="24"/>
          <w:lang w:eastAsia="es-CO"/>
        </w:rPr>
        <w:t xml:space="preserve"> direccionamiento estratégico </w:t>
      </w:r>
      <w:r w:rsidRPr="00B12E32">
        <w:rPr>
          <w:sz w:val="24"/>
          <w:szCs w:val="24"/>
          <w:lang w:eastAsia="es-CO"/>
        </w:rPr>
        <w:t xml:space="preserve">que nos enmarcan, tales como Misión, Visión Valores y Principios. </w:t>
      </w:r>
    </w:p>
    <w:p w14:paraId="68B2A5B3" w14:textId="77777777" w:rsidR="00B55141" w:rsidRPr="00B12E32" w:rsidRDefault="00B55141" w:rsidP="00B55141">
      <w:pPr>
        <w:shd w:val="clear" w:color="auto" w:fill="FFFFFF"/>
        <w:spacing w:line="360" w:lineRule="auto"/>
        <w:jc w:val="both"/>
        <w:rPr>
          <w:sz w:val="24"/>
          <w:szCs w:val="24"/>
          <w:lang w:eastAsia="es-CO"/>
        </w:rPr>
      </w:pPr>
    </w:p>
    <w:p w14:paraId="288BC129" w14:textId="2F4E302B" w:rsidR="00B55141" w:rsidRPr="00B12E32" w:rsidRDefault="00B55141" w:rsidP="00B55141">
      <w:pPr>
        <w:shd w:val="clear" w:color="auto" w:fill="FFFFFF"/>
        <w:spacing w:line="360" w:lineRule="auto"/>
        <w:jc w:val="both"/>
        <w:rPr>
          <w:sz w:val="24"/>
          <w:szCs w:val="24"/>
          <w:lang w:eastAsia="es-CO"/>
        </w:rPr>
      </w:pPr>
      <w:r w:rsidRPr="00B12E32">
        <w:rPr>
          <w:sz w:val="24"/>
          <w:szCs w:val="24"/>
          <w:lang w:eastAsia="es-CO"/>
        </w:rPr>
        <w:t xml:space="preserve">Para la construcción de este documento se cumplieron varias etapas dentro de las </w:t>
      </w:r>
      <w:r w:rsidRPr="00B12E32">
        <w:rPr>
          <w:sz w:val="24"/>
          <w:szCs w:val="24"/>
          <w:lang w:eastAsia="es-CO"/>
        </w:rPr>
        <w:lastRenderedPageBreak/>
        <w:t xml:space="preserve">cuales sobresalen el balance de ejecución del plan  de acción 2020, el cual es insumo </w:t>
      </w:r>
      <w:r w:rsidR="00DB4C53">
        <w:rPr>
          <w:sz w:val="24"/>
          <w:szCs w:val="24"/>
          <w:lang w:eastAsia="es-CO"/>
        </w:rPr>
        <w:t>como</w:t>
      </w:r>
      <w:r>
        <w:rPr>
          <w:sz w:val="24"/>
          <w:szCs w:val="24"/>
          <w:lang w:eastAsia="es-CO"/>
        </w:rPr>
        <w:t xml:space="preserve"> p</w:t>
      </w:r>
      <w:r w:rsidRPr="00B12E32">
        <w:rPr>
          <w:sz w:val="24"/>
          <w:szCs w:val="24"/>
          <w:lang w:eastAsia="es-CO"/>
        </w:rPr>
        <w:t>unto de partida y la línea base de nuestro nuevo Plan Estratégico</w:t>
      </w:r>
      <w:r w:rsidR="00EC0FEE">
        <w:rPr>
          <w:sz w:val="24"/>
          <w:szCs w:val="24"/>
          <w:lang w:eastAsia="es-CO"/>
        </w:rPr>
        <w:t>.  A</w:t>
      </w:r>
      <w:r w:rsidRPr="00B12E32">
        <w:rPr>
          <w:sz w:val="24"/>
          <w:szCs w:val="24"/>
          <w:lang w:eastAsia="es-CO"/>
        </w:rPr>
        <w:t xml:space="preserve">dicionalmente se llevó a cabo con los líderes de proceso y </w:t>
      </w:r>
      <w:r w:rsidR="00F8049F">
        <w:rPr>
          <w:sz w:val="24"/>
          <w:szCs w:val="24"/>
          <w:lang w:eastAsia="es-CO"/>
        </w:rPr>
        <w:t>ellos a</w:t>
      </w:r>
      <w:r w:rsidRPr="00B12E32">
        <w:rPr>
          <w:sz w:val="24"/>
          <w:szCs w:val="24"/>
          <w:lang w:eastAsia="es-CO"/>
        </w:rPr>
        <w:t xml:space="preserve"> su vez con sus equipos de trabajo de manera participativa</w:t>
      </w:r>
      <w:r w:rsidR="00E42057">
        <w:rPr>
          <w:sz w:val="24"/>
          <w:szCs w:val="24"/>
          <w:lang w:eastAsia="es-CO"/>
        </w:rPr>
        <w:t>, quienes desarrollaron</w:t>
      </w:r>
      <w:r w:rsidRPr="00B12E32">
        <w:rPr>
          <w:sz w:val="24"/>
          <w:szCs w:val="24"/>
          <w:lang w:eastAsia="es-CO"/>
        </w:rPr>
        <w:t xml:space="preserve"> un diagn</w:t>
      </w:r>
      <w:r w:rsidR="00F3445D">
        <w:rPr>
          <w:sz w:val="24"/>
          <w:szCs w:val="24"/>
          <w:lang w:eastAsia="es-CO"/>
        </w:rPr>
        <w:t>ó</w:t>
      </w:r>
      <w:r w:rsidRPr="00B12E32">
        <w:rPr>
          <w:sz w:val="24"/>
          <w:szCs w:val="24"/>
          <w:lang w:eastAsia="es-CO"/>
        </w:rPr>
        <w:t xml:space="preserve">stico estratégico que contempla un análisis  de los factores claves (análisis interno y externo) utilizando como instrumento la Matriz FODA en donde se compilaron los diferentes factores de coincidencia para determinar las </w:t>
      </w:r>
      <w:r w:rsidR="00DB4C53" w:rsidRPr="00B12E32">
        <w:rPr>
          <w:sz w:val="24"/>
          <w:szCs w:val="24"/>
          <w:lang w:eastAsia="es-CO"/>
        </w:rPr>
        <w:t>Fortalezas, Oportunidades</w:t>
      </w:r>
      <w:r w:rsidR="00DB4C53">
        <w:rPr>
          <w:sz w:val="24"/>
          <w:szCs w:val="24"/>
          <w:lang w:eastAsia="es-CO"/>
        </w:rPr>
        <w:t>,</w:t>
      </w:r>
      <w:r w:rsidR="00DB4C53" w:rsidRPr="00B12E32">
        <w:rPr>
          <w:sz w:val="24"/>
          <w:szCs w:val="24"/>
          <w:lang w:eastAsia="es-CO"/>
        </w:rPr>
        <w:t xml:space="preserve"> </w:t>
      </w:r>
      <w:r w:rsidR="00DB4C53">
        <w:rPr>
          <w:sz w:val="24"/>
          <w:szCs w:val="24"/>
          <w:lang w:eastAsia="es-CO"/>
        </w:rPr>
        <w:t>Debilidades</w:t>
      </w:r>
      <w:r w:rsidRPr="00B12E32">
        <w:rPr>
          <w:sz w:val="24"/>
          <w:szCs w:val="24"/>
          <w:lang w:eastAsia="es-CO"/>
        </w:rPr>
        <w:t xml:space="preserve"> y Amenazas a las cuales se ve expuesta la  Entidad con el fin de transformarlas en puntos a favor o mejoras en la toma de decisiones futuras.</w:t>
      </w:r>
    </w:p>
    <w:p w14:paraId="147E0269" w14:textId="77777777" w:rsidR="00B55141" w:rsidRPr="00B12E32" w:rsidRDefault="00B55141" w:rsidP="00B55141">
      <w:pPr>
        <w:spacing w:line="360" w:lineRule="auto"/>
        <w:jc w:val="both"/>
        <w:rPr>
          <w:sz w:val="24"/>
          <w:szCs w:val="24"/>
          <w:lang w:eastAsia="es-CO"/>
        </w:rPr>
      </w:pPr>
    </w:p>
    <w:p w14:paraId="412F38AE" w14:textId="3EE2DA13" w:rsidR="00B55141" w:rsidRPr="00B12E32" w:rsidRDefault="00B55141" w:rsidP="00B55141">
      <w:pPr>
        <w:spacing w:line="360" w:lineRule="auto"/>
        <w:jc w:val="both"/>
        <w:rPr>
          <w:sz w:val="24"/>
          <w:szCs w:val="24"/>
          <w:lang w:eastAsia="es-CO"/>
        </w:rPr>
      </w:pPr>
      <w:r w:rsidRPr="00B12E32">
        <w:rPr>
          <w:sz w:val="24"/>
          <w:szCs w:val="24"/>
          <w:lang w:eastAsia="es-CO"/>
        </w:rPr>
        <w:t xml:space="preserve">El reto será cumplir a cabalidad los objetivos  </w:t>
      </w:r>
      <w:r w:rsidR="003801A2">
        <w:rPr>
          <w:sz w:val="24"/>
          <w:szCs w:val="24"/>
          <w:lang w:eastAsia="es-CO"/>
        </w:rPr>
        <w:t xml:space="preserve">a través de las </w:t>
      </w:r>
      <w:r w:rsidRPr="00B12E32">
        <w:rPr>
          <w:sz w:val="24"/>
          <w:szCs w:val="24"/>
          <w:lang w:eastAsia="es-CO"/>
        </w:rPr>
        <w:t xml:space="preserve">actividades propuestas en </w:t>
      </w:r>
      <w:r w:rsidR="00211715">
        <w:rPr>
          <w:sz w:val="24"/>
          <w:szCs w:val="24"/>
          <w:lang w:eastAsia="es-CO"/>
        </w:rPr>
        <w:t>su</w:t>
      </w:r>
      <w:r w:rsidR="003801A2">
        <w:rPr>
          <w:sz w:val="24"/>
          <w:szCs w:val="24"/>
          <w:lang w:eastAsia="es-CO"/>
        </w:rPr>
        <w:t xml:space="preserve"> correspondiente Plan de Acción,</w:t>
      </w:r>
      <w:r w:rsidRPr="00B12E32">
        <w:rPr>
          <w:sz w:val="24"/>
          <w:szCs w:val="24"/>
          <w:lang w:eastAsia="es-CO"/>
        </w:rPr>
        <w:t xml:space="preserve"> en donde se </w:t>
      </w:r>
      <w:r w:rsidR="002B671E">
        <w:rPr>
          <w:sz w:val="24"/>
          <w:szCs w:val="24"/>
          <w:lang w:eastAsia="es-CO"/>
        </w:rPr>
        <w:t>consig</w:t>
      </w:r>
      <w:r w:rsidR="00211715">
        <w:rPr>
          <w:sz w:val="24"/>
          <w:szCs w:val="24"/>
          <w:lang w:eastAsia="es-CO"/>
        </w:rPr>
        <w:t>n</w:t>
      </w:r>
      <w:r w:rsidR="002B671E">
        <w:rPr>
          <w:sz w:val="24"/>
          <w:szCs w:val="24"/>
          <w:lang w:eastAsia="es-CO"/>
        </w:rPr>
        <w:t>a</w:t>
      </w:r>
      <w:r w:rsidR="00211715">
        <w:rPr>
          <w:sz w:val="24"/>
          <w:szCs w:val="24"/>
          <w:lang w:eastAsia="es-CO"/>
        </w:rPr>
        <w:t>n las actividades a realizar en un periodo determinado y</w:t>
      </w:r>
      <w:r w:rsidR="002B671E">
        <w:rPr>
          <w:sz w:val="24"/>
          <w:szCs w:val="24"/>
          <w:lang w:eastAsia="es-CO"/>
        </w:rPr>
        <w:t xml:space="preserve"> </w:t>
      </w:r>
      <w:r w:rsidRPr="00B12E32">
        <w:rPr>
          <w:sz w:val="24"/>
          <w:szCs w:val="24"/>
          <w:lang w:eastAsia="es-CO"/>
        </w:rPr>
        <w:t>así llegar a  ser una administración transparente, moderna y eficiente</w:t>
      </w:r>
      <w:r w:rsidR="002103DE">
        <w:rPr>
          <w:sz w:val="24"/>
          <w:szCs w:val="24"/>
          <w:lang w:eastAsia="es-CO"/>
        </w:rPr>
        <w:t xml:space="preserve"> que </w:t>
      </w:r>
      <w:r w:rsidR="00211715">
        <w:rPr>
          <w:sz w:val="24"/>
          <w:szCs w:val="24"/>
          <w:lang w:eastAsia="es-CO"/>
        </w:rPr>
        <w:t>contribuya</w:t>
      </w:r>
      <w:r w:rsidRPr="00B12E32">
        <w:rPr>
          <w:sz w:val="24"/>
          <w:szCs w:val="24"/>
          <w:lang w:eastAsia="es-CO"/>
        </w:rPr>
        <w:t xml:space="preserve"> al cambio positivo de la Cámara de Representantes. </w:t>
      </w:r>
    </w:p>
    <w:p w14:paraId="4B9E5070" w14:textId="77777777" w:rsidR="00B55141" w:rsidRPr="00F40419" w:rsidRDefault="00B55141" w:rsidP="00B55141">
      <w:pPr>
        <w:pStyle w:val="Ttulo1"/>
        <w:keepNext/>
        <w:keepLines/>
        <w:widowControl/>
        <w:numPr>
          <w:ilvl w:val="0"/>
          <w:numId w:val="21"/>
        </w:numPr>
        <w:autoSpaceDE/>
        <w:autoSpaceDN/>
        <w:spacing w:before="480" w:line="360" w:lineRule="auto"/>
        <w:rPr>
          <w:color w:val="4F81BD" w:themeColor="accent1"/>
          <w:sz w:val="24"/>
          <w:szCs w:val="24"/>
        </w:rPr>
      </w:pPr>
      <w:bookmarkStart w:id="1" w:name="_Toc536714142"/>
      <w:bookmarkStart w:id="2" w:name="_Toc63015028"/>
      <w:r w:rsidRPr="00F40419">
        <w:rPr>
          <w:color w:val="4F81BD" w:themeColor="accent1"/>
          <w:sz w:val="24"/>
          <w:szCs w:val="24"/>
        </w:rPr>
        <w:t>NATURALEZA CAMARA</w:t>
      </w:r>
      <w:bookmarkEnd w:id="2"/>
      <w:r w:rsidRPr="00F40419">
        <w:rPr>
          <w:color w:val="4F81BD" w:themeColor="accent1"/>
          <w:sz w:val="24"/>
          <w:szCs w:val="24"/>
        </w:rPr>
        <w:t xml:space="preserve"> </w:t>
      </w:r>
      <w:bookmarkEnd w:id="1"/>
    </w:p>
    <w:p w14:paraId="1380C1BD" w14:textId="77777777" w:rsidR="00B55141" w:rsidRPr="00B12E32" w:rsidRDefault="00B55141" w:rsidP="00B55141">
      <w:pPr>
        <w:spacing w:line="360" w:lineRule="auto"/>
        <w:rPr>
          <w:sz w:val="24"/>
          <w:szCs w:val="24"/>
        </w:rPr>
      </w:pPr>
    </w:p>
    <w:p w14:paraId="4D953C76" w14:textId="77777777" w:rsidR="00B55141" w:rsidRPr="00B12E32" w:rsidRDefault="00B55141" w:rsidP="00B55141">
      <w:pPr>
        <w:spacing w:line="360" w:lineRule="auto"/>
        <w:jc w:val="both"/>
        <w:rPr>
          <w:sz w:val="24"/>
          <w:szCs w:val="24"/>
        </w:rPr>
      </w:pPr>
      <w:r w:rsidRPr="00B12E32">
        <w:rPr>
          <w:sz w:val="24"/>
          <w:szCs w:val="24"/>
        </w:rPr>
        <w:t>La Cámara de Representantes como parte del poder legislativo, fue creada por el artículo 40 de la Constitución de Villa del Rosario de Cúcuta del año  1821. Desde entonces ha sido objeto de innumerables reformas en su estructura organizacional.</w:t>
      </w:r>
    </w:p>
    <w:p w14:paraId="713D5BAC" w14:textId="77777777" w:rsidR="00B55141" w:rsidRDefault="00B55141" w:rsidP="00B55141">
      <w:pPr>
        <w:spacing w:line="360" w:lineRule="auto"/>
        <w:jc w:val="both"/>
        <w:rPr>
          <w:sz w:val="24"/>
          <w:szCs w:val="24"/>
        </w:rPr>
      </w:pPr>
    </w:p>
    <w:p w14:paraId="59F2C966" w14:textId="77777777" w:rsidR="00B55141" w:rsidRDefault="00B55141" w:rsidP="00B55141">
      <w:pPr>
        <w:spacing w:line="360" w:lineRule="auto"/>
        <w:jc w:val="both"/>
        <w:rPr>
          <w:sz w:val="24"/>
          <w:szCs w:val="24"/>
        </w:rPr>
      </w:pPr>
      <w:r w:rsidRPr="00B12E32">
        <w:rPr>
          <w:sz w:val="24"/>
          <w:szCs w:val="24"/>
        </w:rPr>
        <w:t xml:space="preserve">El primer reglamento adoptado por Senado de la Republica  y Cámara de Representantes se expide en el año 1821, denominado "Reglamento del Congreso General de Colombia", allí se encuentran las funciones y responsabilidades de sus miembros, el trámite de las leyes, la forma de operación, la metodología de trabajo y los controles de divulgación del ejercicio legislativo. </w:t>
      </w:r>
    </w:p>
    <w:p w14:paraId="522527E5" w14:textId="77777777" w:rsidR="00B55141" w:rsidRDefault="00B55141" w:rsidP="00B55141">
      <w:pPr>
        <w:spacing w:line="360" w:lineRule="auto"/>
        <w:jc w:val="both"/>
        <w:rPr>
          <w:sz w:val="24"/>
          <w:szCs w:val="24"/>
        </w:rPr>
      </w:pPr>
    </w:p>
    <w:p w14:paraId="76784DDC" w14:textId="77777777" w:rsidR="00B55141" w:rsidRPr="00B12E32" w:rsidRDefault="00B55141" w:rsidP="00B55141">
      <w:pPr>
        <w:spacing w:line="360" w:lineRule="auto"/>
        <w:jc w:val="both"/>
        <w:rPr>
          <w:sz w:val="24"/>
          <w:szCs w:val="24"/>
        </w:rPr>
      </w:pPr>
      <w:r w:rsidRPr="00B12E32">
        <w:rPr>
          <w:sz w:val="24"/>
          <w:szCs w:val="24"/>
        </w:rPr>
        <w:t xml:space="preserve">A partir de ese momento el Congreso se organiza y reglamenta internamente. </w:t>
      </w:r>
    </w:p>
    <w:p w14:paraId="004FF0AE" w14:textId="77777777" w:rsidR="00B55141" w:rsidRPr="00B12E32" w:rsidRDefault="00B55141" w:rsidP="00B55141">
      <w:pPr>
        <w:spacing w:line="360" w:lineRule="auto"/>
        <w:jc w:val="both"/>
        <w:rPr>
          <w:sz w:val="24"/>
          <w:szCs w:val="24"/>
        </w:rPr>
      </w:pPr>
      <w:r w:rsidRPr="00B12E32">
        <w:rPr>
          <w:sz w:val="24"/>
          <w:szCs w:val="24"/>
        </w:rPr>
        <w:t xml:space="preserve">Con la expedición de la Constitución del año de  1991, se da la necesidad de un nuevo </w:t>
      </w:r>
      <w:r w:rsidRPr="00B12E32">
        <w:rPr>
          <w:sz w:val="24"/>
          <w:szCs w:val="24"/>
        </w:rPr>
        <w:lastRenderedPageBreak/>
        <w:t>reglamento para el Congreso, el cual se plasma en la Ley 5ª de 1992, en el que se observa que para el cumplimiento de su misión, las Cámaras cuentan con una estructura legislativa y una administrativa.</w:t>
      </w:r>
    </w:p>
    <w:p w14:paraId="15D0EB27" w14:textId="77777777" w:rsidR="00B55141" w:rsidRDefault="00B55141" w:rsidP="00B55141">
      <w:pPr>
        <w:spacing w:line="360" w:lineRule="auto"/>
        <w:jc w:val="both"/>
        <w:rPr>
          <w:sz w:val="24"/>
          <w:szCs w:val="24"/>
        </w:rPr>
      </w:pPr>
    </w:p>
    <w:p w14:paraId="0AD9E388" w14:textId="77777777" w:rsidR="00B55141" w:rsidRPr="00B12E32" w:rsidRDefault="00B55141" w:rsidP="00B55141">
      <w:pPr>
        <w:spacing w:line="360" w:lineRule="auto"/>
        <w:jc w:val="both"/>
        <w:rPr>
          <w:sz w:val="24"/>
          <w:szCs w:val="24"/>
        </w:rPr>
      </w:pPr>
      <w:r w:rsidRPr="00B12E32">
        <w:rPr>
          <w:sz w:val="24"/>
          <w:szCs w:val="24"/>
        </w:rPr>
        <w:t>La estructura organizacional de la Cámara de Representantes está  fundamentada en la doble función que cumple, la legislativa y la administrativa.  Como máximo organismo de la Cámara de Representantes está la Mesa Directiva que tiene a la Presidencia y sus dos Vicepresidencias y cuenta con cuatro Oficinas a nivel de asesoría, que son la Oficina de Protocolo, la Oficina de Información y Prensa, la Oficina de Planeación y Sistemas y la Oficina Coordinadora de Control Interno.</w:t>
      </w:r>
    </w:p>
    <w:p w14:paraId="63FA8844" w14:textId="77777777" w:rsidR="00B55141" w:rsidRPr="00B12E32" w:rsidRDefault="00B55141" w:rsidP="00B55141">
      <w:pPr>
        <w:spacing w:line="360" w:lineRule="auto"/>
        <w:jc w:val="both"/>
        <w:rPr>
          <w:sz w:val="24"/>
          <w:szCs w:val="24"/>
        </w:rPr>
      </w:pPr>
    </w:p>
    <w:p w14:paraId="1D4A7D04" w14:textId="77777777" w:rsidR="00B55141" w:rsidRPr="00B12E32" w:rsidRDefault="00B55141" w:rsidP="00B55141">
      <w:pPr>
        <w:spacing w:line="360" w:lineRule="auto"/>
        <w:jc w:val="both"/>
        <w:rPr>
          <w:sz w:val="24"/>
          <w:szCs w:val="24"/>
        </w:rPr>
      </w:pPr>
      <w:r w:rsidRPr="00B12E32">
        <w:rPr>
          <w:sz w:val="24"/>
          <w:szCs w:val="24"/>
        </w:rPr>
        <w:t>La labor legislativa se da por intermedio de las Comisiones Constitucionales Permanentes, Legales y Especiales con el apoyo de la Secretaria General y Subsecretaria,  y las Secciones, la Unidad de Auditoria Interna que depende de la Comisión Legal de Cuentas, la Unidad de Asistencia Técnica Legislativa.</w:t>
      </w:r>
    </w:p>
    <w:p w14:paraId="4DAAC61D" w14:textId="77777777" w:rsidR="00B55141" w:rsidRPr="00B12E32" w:rsidRDefault="00B55141" w:rsidP="00B55141">
      <w:pPr>
        <w:tabs>
          <w:tab w:val="left" w:pos="567"/>
        </w:tabs>
        <w:spacing w:line="360" w:lineRule="auto"/>
        <w:ind w:left="360"/>
        <w:jc w:val="both"/>
        <w:rPr>
          <w:b/>
          <w:sz w:val="24"/>
          <w:szCs w:val="24"/>
        </w:rPr>
      </w:pPr>
    </w:p>
    <w:p w14:paraId="2B7F2133" w14:textId="77777777" w:rsidR="00B55141" w:rsidRPr="00B12E32" w:rsidRDefault="00B55141" w:rsidP="00B55141">
      <w:pPr>
        <w:spacing w:line="360" w:lineRule="auto"/>
        <w:jc w:val="both"/>
        <w:rPr>
          <w:sz w:val="24"/>
          <w:szCs w:val="24"/>
        </w:rPr>
      </w:pPr>
      <w:r w:rsidRPr="00B12E32">
        <w:rPr>
          <w:sz w:val="24"/>
          <w:szCs w:val="24"/>
        </w:rPr>
        <w:t>A su vez la función de administrarse se da a través de la Dirección Administrativa de la cual dependen la División  de Personal, División Jurídica, División Financiera y Presupuesto y la División de Servicios y sus respectivas Secciones.</w:t>
      </w:r>
    </w:p>
    <w:p w14:paraId="47297320" w14:textId="77777777" w:rsidR="00B55141" w:rsidRDefault="00B55141" w:rsidP="00B55141">
      <w:pPr>
        <w:adjustRightInd w:val="0"/>
        <w:spacing w:line="360" w:lineRule="auto"/>
        <w:jc w:val="both"/>
        <w:rPr>
          <w:bCs/>
          <w:i/>
          <w:sz w:val="24"/>
          <w:szCs w:val="24"/>
          <w:lang w:eastAsia="es-CO"/>
        </w:rPr>
      </w:pPr>
    </w:p>
    <w:p w14:paraId="545B4FB4" w14:textId="14784EE1" w:rsidR="00B55141" w:rsidRDefault="00B55141" w:rsidP="00F3445D">
      <w:pPr>
        <w:adjustRightInd w:val="0"/>
        <w:spacing w:line="360" w:lineRule="auto"/>
        <w:jc w:val="both"/>
        <w:rPr>
          <w:bCs/>
          <w:sz w:val="24"/>
          <w:szCs w:val="24"/>
          <w:lang w:eastAsia="es-CO"/>
        </w:rPr>
      </w:pPr>
      <w:r w:rsidRPr="004E1F34">
        <w:rPr>
          <w:bCs/>
          <w:i/>
          <w:sz w:val="24"/>
          <w:szCs w:val="24"/>
          <w:lang w:eastAsia="es-CO"/>
        </w:rPr>
        <w:t>A</w:t>
      </w:r>
      <w:r>
        <w:rPr>
          <w:bCs/>
          <w:i/>
          <w:sz w:val="24"/>
          <w:szCs w:val="24"/>
          <w:lang w:eastAsia="es-CO"/>
        </w:rPr>
        <w:t xml:space="preserve"> </w:t>
      </w:r>
      <w:r w:rsidRPr="004E1F34">
        <w:rPr>
          <w:bCs/>
          <w:sz w:val="24"/>
          <w:szCs w:val="24"/>
          <w:lang w:eastAsia="es-CO"/>
        </w:rPr>
        <w:t xml:space="preserve">partir del 20 de julio de 2018, la Cámara de Representantes </w:t>
      </w:r>
      <w:r w:rsidR="00F3445D">
        <w:rPr>
          <w:sz w:val="24"/>
          <w:szCs w:val="24"/>
        </w:rPr>
        <w:t>cuenta con seis curules más, lo que significó</w:t>
      </w:r>
      <w:r w:rsidRPr="004E1F34">
        <w:rPr>
          <w:sz w:val="24"/>
          <w:szCs w:val="24"/>
        </w:rPr>
        <w:t xml:space="preserve"> pasar de 166 a 172 Representantes  a la Cámara</w:t>
      </w:r>
      <w:r w:rsidR="00F3445D">
        <w:rPr>
          <w:sz w:val="24"/>
          <w:szCs w:val="24"/>
        </w:rPr>
        <w:t>.</w:t>
      </w:r>
      <w:r w:rsidRPr="004E1F34">
        <w:rPr>
          <w:sz w:val="24"/>
          <w:szCs w:val="24"/>
        </w:rPr>
        <w:t xml:space="preserve">  </w:t>
      </w:r>
      <w:r w:rsidR="00F3445D">
        <w:rPr>
          <w:sz w:val="24"/>
          <w:szCs w:val="24"/>
        </w:rPr>
        <w:t>Cinco  nuevos R</w:t>
      </w:r>
      <w:r w:rsidRPr="004E1F34">
        <w:rPr>
          <w:sz w:val="24"/>
          <w:szCs w:val="24"/>
        </w:rPr>
        <w:t>epresentantes según Acto Legislativo 003 de 2017 por medio del cual se regula parcialmente el componente de reincorporación política del acuerdo final para la terminación del conflicto y la construcción de una paz estable y duradera.</w:t>
      </w:r>
      <w:r w:rsidR="00F3445D">
        <w:rPr>
          <w:sz w:val="24"/>
          <w:szCs w:val="24"/>
        </w:rPr>
        <w:t xml:space="preserve">  </w:t>
      </w:r>
      <w:r w:rsidRPr="004E1F34">
        <w:rPr>
          <w:sz w:val="24"/>
          <w:szCs w:val="24"/>
        </w:rPr>
        <w:t xml:space="preserve">Por </w:t>
      </w:r>
      <w:r w:rsidRPr="004E1F34">
        <w:rPr>
          <w:bCs/>
          <w:sz w:val="24"/>
          <w:szCs w:val="24"/>
          <w:lang w:eastAsia="es-CO"/>
        </w:rPr>
        <w:t>otra parte, el acto legislativo 02 del 1 de Julio de 2015 “por medio del cual se adopta una reforma de equilibrio de poderes y reajuste institucional y se dictan otras disposiciones”, en su artículo 1º., expresa lo siguiente:</w:t>
      </w:r>
    </w:p>
    <w:p w14:paraId="7B784DD9" w14:textId="77777777" w:rsidR="00B55141" w:rsidRPr="004E1F34" w:rsidRDefault="00B55141" w:rsidP="00B55141">
      <w:pPr>
        <w:spacing w:line="360" w:lineRule="auto"/>
        <w:ind w:right="-91"/>
        <w:jc w:val="both"/>
        <w:rPr>
          <w:bCs/>
          <w:i/>
          <w:sz w:val="24"/>
          <w:szCs w:val="24"/>
          <w:lang w:eastAsia="es-CO"/>
        </w:rPr>
      </w:pPr>
      <w:r w:rsidRPr="004E1F34">
        <w:rPr>
          <w:bCs/>
          <w:i/>
          <w:sz w:val="24"/>
          <w:szCs w:val="24"/>
          <w:lang w:eastAsia="es-CO"/>
        </w:rPr>
        <w:t>Artículo 1º. Adiciónense los incisos cuarto, quinto y sexto al artículo 112 de la Constitución Política, los cuales quedarán así:</w:t>
      </w:r>
    </w:p>
    <w:p w14:paraId="514F7352" w14:textId="77777777" w:rsidR="00B55141" w:rsidRDefault="00B55141" w:rsidP="00B55141">
      <w:pPr>
        <w:spacing w:line="360" w:lineRule="auto"/>
        <w:ind w:right="-91"/>
        <w:jc w:val="both"/>
        <w:rPr>
          <w:bCs/>
          <w:i/>
          <w:sz w:val="24"/>
          <w:szCs w:val="24"/>
          <w:lang w:eastAsia="es-CO"/>
        </w:rPr>
      </w:pPr>
    </w:p>
    <w:p w14:paraId="7007E36F" w14:textId="77777777" w:rsidR="00B55141" w:rsidRPr="004E1F34" w:rsidRDefault="00B55141" w:rsidP="00B55141">
      <w:pPr>
        <w:spacing w:line="360" w:lineRule="auto"/>
        <w:ind w:right="-91"/>
        <w:jc w:val="both"/>
        <w:rPr>
          <w:bCs/>
          <w:i/>
          <w:sz w:val="24"/>
          <w:szCs w:val="24"/>
          <w:lang w:eastAsia="es-CO"/>
        </w:rPr>
      </w:pPr>
      <w:r w:rsidRPr="004E1F34">
        <w:rPr>
          <w:bCs/>
          <w:i/>
          <w:sz w:val="24"/>
          <w:szCs w:val="24"/>
          <w:lang w:eastAsia="es-CO"/>
        </w:rPr>
        <w:t>El candidato que le siga en votos a quien la autoridad electoral declare elegido en el cargo de Presidente y Vicepresidente de la República…tendrá el derecho personal a ocupar una curul en el Senado, Cámara de Representantes…, respectivamente, durante el período de la correspondiente Corporación”.</w:t>
      </w:r>
    </w:p>
    <w:p w14:paraId="79AD0092" w14:textId="77777777" w:rsidR="00B55141" w:rsidRPr="00F40419" w:rsidRDefault="00B55141" w:rsidP="00B55141">
      <w:pPr>
        <w:pStyle w:val="Ttulo1"/>
        <w:keepNext/>
        <w:keepLines/>
        <w:widowControl/>
        <w:numPr>
          <w:ilvl w:val="0"/>
          <w:numId w:val="21"/>
        </w:numPr>
        <w:autoSpaceDE/>
        <w:autoSpaceDN/>
        <w:spacing w:before="480" w:line="360" w:lineRule="auto"/>
        <w:rPr>
          <w:color w:val="4F81BD" w:themeColor="accent1"/>
          <w:sz w:val="24"/>
          <w:szCs w:val="24"/>
        </w:rPr>
      </w:pPr>
      <w:bookmarkStart w:id="3" w:name="_Toc63015029"/>
      <w:r w:rsidRPr="00F40419">
        <w:rPr>
          <w:color w:val="4F81BD" w:themeColor="accent1"/>
          <w:sz w:val="24"/>
          <w:szCs w:val="24"/>
        </w:rPr>
        <w:t>FUNCIONES Y ATRIBUCIONES DE LA CAMARA</w:t>
      </w:r>
      <w:bookmarkEnd w:id="3"/>
    </w:p>
    <w:p w14:paraId="315E7627" w14:textId="77777777" w:rsidR="003857B0" w:rsidRDefault="003857B0" w:rsidP="00B55141">
      <w:pPr>
        <w:spacing w:line="360" w:lineRule="auto"/>
        <w:jc w:val="both"/>
        <w:rPr>
          <w:sz w:val="24"/>
          <w:szCs w:val="24"/>
        </w:rPr>
      </w:pPr>
    </w:p>
    <w:p w14:paraId="67BD4518" w14:textId="77777777" w:rsidR="00B55141" w:rsidRDefault="00B55141" w:rsidP="00B55141">
      <w:pPr>
        <w:spacing w:line="360" w:lineRule="auto"/>
        <w:jc w:val="both"/>
        <w:rPr>
          <w:sz w:val="24"/>
          <w:szCs w:val="24"/>
        </w:rPr>
      </w:pPr>
      <w:r w:rsidRPr="00B12E32">
        <w:rPr>
          <w:sz w:val="24"/>
          <w:szCs w:val="24"/>
        </w:rPr>
        <w:t>La Cámara de Representantes tiene las siguientes atribuciones especiales, entre otras: • Elegir al Defensor del Pueblo. • Examinar y fenecer la cuenta general del presupuesto y del tesoro que le presente el Contralor General de la República. . • Acusar ante el Senado, cuando hubiere causas constitucionales, al Presidente de la República o a quien haga sus veces, a los magistrados de la Corte Constitucional, a los magistrados de la Corte Suprema de Justicia, a los miembros del Consejo Superior de la Judicatura, a los magistrados del Consejo de Estado y al Fiscal General de la Nación. • Conocer de las denuncias y quejas que ante ella se presenten por el Fiscal General de la Nación o por los particulares contra los expresados funcionarios y, si prestan mérito, fundar en ellas acusación ante el senado. • Requerir el auxilio de otras autoridades para el desarrollo de las investigaciones que le competen, y comisionar para la práctica de pruebas cuando lo considere conveniente. • Interpreta, reforma y deroga las leyes. • Expide códigos en todos los ramos de la legislación y reformar sus disposiciones.</w:t>
      </w:r>
    </w:p>
    <w:p w14:paraId="21B32901" w14:textId="488EEC75" w:rsidR="00385537" w:rsidRPr="001773DF" w:rsidRDefault="00B55141" w:rsidP="008C480B">
      <w:pPr>
        <w:pStyle w:val="Ttulo1"/>
        <w:keepNext/>
        <w:keepLines/>
        <w:widowControl/>
        <w:numPr>
          <w:ilvl w:val="0"/>
          <w:numId w:val="21"/>
        </w:numPr>
        <w:autoSpaceDE/>
        <w:autoSpaceDN/>
        <w:spacing w:before="480" w:line="360" w:lineRule="auto"/>
        <w:rPr>
          <w:color w:val="4F81BD" w:themeColor="accent1"/>
          <w:sz w:val="24"/>
          <w:szCs w:val="24"/>
        </w:rPr>
      </w:pPr>
      <w:bookmarkStart w:id="4" w:name="_Toc63015030"/>
      <w:r w:rsidRPr="001773DF">
        <w:rPr>
          <w:color w:val="4F81BD" w:themeColor="accent1"/>
          <w:sz w:val="24"/>
          <w:szCs w:val="24"/>
        </w:rPr>
        <w:t>ALCANCE</w:t>
      </w:r>
      <w:bookmarkEnd w:id="4"/>
    </w:p>
    <w:p w14:paraId="51C9A623" w14:textId="593E6FD4" w:rsidR="00385537" w:rsidRPr="009527CF" w:rsidRDefault="00385537" w:rsidP="00385537">
      <w:r>
        <w:rPr>
          <w:sz w:val="24"/>
          <w:szCs w:val="24"/>
        </w:rPr>
        <w:t xml:space="preserve">                                                                              </w:t>
      </w:r>
    </w:p>
    <w:p w14:paraId="13ED1BFA" w14:textId="182102AE" w:rsidR="00B55141" w:rsidRDefault="00B55141" w:rsidP="00B55141">
      <w:pPr>
        <w:adjustRightInd w:val="0"/>
        <w:spacing w:line="360" w:lineRule="auto"/>
        <w:jc w:val="both"/>
        <w:rPr>
          <w:sz w:val="24"/>
          <w:szCs w:val="24"/>
        </w:rPr>
      </w:pPr>
      <w:r w:rsidRPr="000204C7">
        <w:rPr>
          <w:sz w:val="24"/>
          <w:szCs w:val="24"/>
        </w:rPr>
        <w:t>El Plan</w:t>
      </w:r>
      <w:r>
        <w:rPr>
          <w:sz w:val="24"/>
          <w:szCs w:val="24"/>
        </w:rPr>
        <w:t xml:space="preserve"> Estratégico e</w:t>
      </w:r>
      <w:r w:rsidRPr="000204C7">
        <w:rPr>
          <w:sz w:val="24"/>
          <w:szCs w:val="24"/>
        </w:rPr>
        <w:t>stá dirigido a</w:t>
      </w:r>
      <w:r w:rsidR="001B0FAF">
        <w:rPr>
          <w:sz w:val="24"/>
          <w:szCs w:val="24"/>
        </w:rPr>
        <w:t xml:space="preserve"> los </w:t>
      </w:r>
      <w:r w:rsidR="008C480B">
        <w:rPr>
          <w:sz w:val="24"/>
          <w:szCs w:val="24"/>
        </w:rPr>
        <w:t xml:space="preserve"> procesos </w:t>
      </w:r>
      <w:r w:rsidRPr="000204C7">
        <w:rPr>
          <w:sz w:val="24"/>
          <w:szCs w:val="24"/>
        </w:rPr>
        <w:t>de la Cámara de Representantes</w:t>
      </w:r>
      <w:r w:rsidR="00AA6072">
        <w:rPr>
          <w:sz w:val="24"/>
          <w:szCs w:val="24"/>
        </w:rPr>
        <w:t xml:space="preserve"> (ver figura 1)</w:t>
      </w:r>
      <w:r w:rsidRPr="000204C7">
        <w:rPr>
          <w:sz w:val="24"/>
          <w:szCs w:val="24"/>
        </w:rPr>
        <w:t xml:space="preserve">, </w:t>
      </w:r>
      <w:r>
        <w:rPr>
          <w:sz w:val="24"/>
          <w:szCs w:val="24"/>
        </w:rPr>
        <w:t xml:space="preserve"> siendo </w:t>
      </w:r>
      <w:r w:rsidRPr="00B12E32">
        <w:rPr>
          <w:sz w:val="24"/>
          <w:szCs w:val="24"/>
        </w:rPr>
        <w:t>el camino a través del cual la Corporación</w:t>
      </w:r>
      <w:r w:rsidR="00324125">
        <w:rPr>
          <w:sz w:val="24"/>
          <w:szCs w:val="24"/>
        </w:rPr>
        <w:t xml:space="preserve"> tendrá en cuenta los componentes del direccionamiento estratégico </w:t>
      </w:r>
      <w:r w:rsidR="00025A50">
        <w:rPr>
          <w:sz w:val="24"/>
          <w:szCs w:val="24"/>
        </w:rPr>
        <w:t xml:space="preserve">para el periodo 2021-2022, </w:t>
      </w:r>
      <w:r w:rsidR="00484E3C">
        <w:rPr>
          <w:sz w:val="24"/>
          <w:szCs w:val="24"/>
        </w:rPr>
        <w:t>el cual contendrá su visión, valores, principios, su</w:t>
      </w:r>
      <w:r w:rsidR="00025A50">
        <w:rPr>
          <w:sz w:val="24"/>
          <w:szCs w:val="24"/>
        </w:rPr>
        <w:t xml:space="preserve">s </w:t>
      </w:r>
      <w:r w:rsidRPr="00B12E32">
        <w:rPr>
          <w:sz w:val="24"/>
          <w:szCs w:val="24"/>
        </w:rPr>
        <w:t>objetivos</w:t>
      </w:r>
      <w:r w:rsidR="00025A50">
        <w:rPr>
          <w:sz w:val="24"/>
          <w:szCs w:val="24"/>
        </w:rPr>
        <w:t xml:space="preserve"> y estrategias</w:t>
      </w:r>
      <w:r w:rsidRPr="00B12E32">
        <w:rPr>
          <w:sz w:val="24"/>
          <w:szCs w:val="24"/>
        </w:rPr>
        <w:t xml:space="preserve">, </w:t>
      </w:r>
      <w:r w:rsidR="00321EEC">
        <w:rPr>
          <w:sz w:val="24"/>
          <w:szCs w:val="24"/>
        </w:rPr>
        <w:t>establec</w:t>
      </w:r>
      <w:r w:rsidR="00AA6072">
        <w:rPr>
          <w:sz w:val="24"/>
          <w:szCs w:val="24"/>
        </w:rPr>
        <w:t>iendo</w:t>
      </w:r>
      <w:r w:rsidR="00321EEC">
        <w:rPr>
          <w:sz w:val="24"/>
          <w:szCs w:val="24"/>
        </w:rPr>
        <w:t xml:space="preserve"> su </w:t>
      </w:r>
      <w:r w:rsidR="00484E3C">
        <w:rPr>
          <w:sz w:val="24"/>
          <w:szCs w:val="24"/>
        </w:rPr>
        <w:t xml:space="preserve">correspondiente </w:t>
      </w:r>
      <w:r w:rsidR="00321EEC">
        <w:rPr>
          <w:sz w:val="24"/>
          <w:szCs w:val="24"/>
        </w:rPr>
        <w:t xml:space="preserve">plan  de acción </w:t>
      </w:r>
      <w:r w:rsidR="00484E3C">
        <w:rPr>
          <w:sz w:val="24"/>
          <w:szCs w:val="24"/>
        </w:rPr>
        <w:t xml:space="preserve">anual </w:t>
      </w:r>
      <w:r w:rsidR="002C33C0">
        <w:rPr>
          <w:sz w:val="24"/>
          <w:szCs w:val="24"/>
        </w:rPr>
        <w:t>con las diferentes actividades a desarrollar</w:t>
      </w:r>
      <w:r w:rsidR="00484E3C">
        <w:rPr>
          <w:sz w:val="24"/>
          <w:szCs w:val="24"/>
        </w:rPr>
        <w:t xml:space="preserve"> en </w:t>
      </w:r>
      <w:r w:rsidR="00484E3C">
        <w:rPr>
          <w:sz w:val="24"/>
          <w:szCs w:val="24"/>
        </w:rPr>
        <w:lastRenderedPageBreak/>
        <w:t>la vigencia</w:t>
      </w:r>
      <w:r w:rsidR="00321EEC">
        <w:rPr>
          <w:sz w:val="24"/>
          <w:szCs w:val="24"/>
        </w:rPr>
        <w:t xml:space="preserve">. </w:t>
      </w:r>
      <w:r w:rsidR="006126A5">
        <w:rPr>
          <w:sz w:val="24"/>
          <w:szCs w:val="24"/>
        </w:rPr>
        <w:t xml:space="preserve">En la siguiente </w:t>
      </w:r>
      <w:r w:rsidR="00610068">
        <w:rPr>
          <w:sz w:val="24"/>
          <w:szCs w:val="24"/>
        </w:rPr>
        <w:t>F</w:t>
      </w:r>
      <w:r w:rsidR="006126A5">
        <w:rPr>
          <w:sz w:val="24"/>
          <w:szCs w:val="24"/>
        </w:rPr>
        <w:t>igura</w:t>
      </w:r>
      <w:r w:rsidR="00610068">
        <w:rPr>
          <w:sz w:val="24"/>
          <w:szCs w:val="24"/>
        </w:rPr>
        <w:t xml:space="preserve"> 1</w:t>
      </w:r>
      <w:r w:rsidR="006126A5">
        <w:rPr>
          <w:sz w:val="24"/>
          <w:szCs w:val="24"/>
        </w:rPr>
        <w:t xml:space="preserve"> se visualiza el Mapa de Procesos de la Entidad.</w:t>
      </w:r>
    </w:p>
    <w:p w14:paraId="0A56F062" w14:textId="3127BB35" w:rsidR="00B55141" w:rsidRDefault="00B55141" w:rsidP="00B55141">
      <w:pPr>
        <w:spacing w:line="360" w:lineRule="auto"/>
        <w:jc w:val="both"/>
        <w:rPr>
          <w:sz w:val="24"/>
          <w:szCs w:val="24"/>
        </w:rPr>
      </w:pPr>
      <w:r w:rsidRPr="000204C7">
        <w:rPr>
          <w:sz w:val="24"/>
          <w:szCs w:val="24"/>
        </w:rPr>
        <w:t>Figura</w:t>
      </w:r>
      <w:r w:rsidR="00610068">
        <w:rPr>
          <w:sz w:val="24"/>
          <w:szCs w:val="24"/>
        </w:rPr>
        <w:t xml:space="preserve"> 1</w:t>
      </w:r>
      <w:r w:rsidRPr="000204C7">
        <w:rPr>
          <w:sz w:val="24"/>
          <w:szCs w:val="24"/>
        </w:rPr>
        <w:t xml:space="preserve"> .</w:t>
      </w:r>
      <w:r>
        <w:rPr>
          <w:sz w:val="24"/>
          <w:szCs w:val="24"/>
        </w:rPr>
        <w:t xml:space="preserve">MAPA DE </w:t>
      </w:r>
      <w:r w:rsidRPr="000204C7">
        <w:rPr>
          <w:sz w:val="24"/>
          <w:szCs w:val="24"/>
        </w:rPr>
        <w:t xml:space="preserve"> PROCESOS</w:t>
      </w:r>
    </w:p>
    <w:p w14:paraId="145E30CD" w14:textId="00371324" w:rsidR="00574022" w:rsidRDefault="00574022" w:rsidP="00B55141">
      <w:pPr>
        <w:spacing w:line="360" w:lineRule="auto"/>
        <w:jc w:val="both"/>
        <w:rPr>
          <w:sz w:val="24"/>
          <w:szCs w:val="24"/>
        </w:rPr>
      </w:pPr>
    </w:p>
    <w:p w14:paraId="445099AC" w14:textId="77777777" w:rsidR="00B55141" w:rsidRPr="000204C7" w:rsidRDefault="00B55141" w:rsidP="00B55141">
      <w:pPr>
        <w:spacing w:line="360" w:lineRule="auto"/>
        <w:jc w:val="both"/>
        <w:rPr>
          <w:sz w:val="24"/>
          <w:szCs w:val="24"/>
        </w:rPr>
      </w:pPr>
      <w:r>
        <w:rPr>
          <w:noProof/>
          <w:lang w:val="es-MX" w:eastAsia="es-MX"/>
        </w:rPr>
        <w:drawing>
          <wp:inline distT="0" distB="0" distL="0" distR="0" wp14:anchorId="3D3D1598" wp14:editId="5268AA68">
            <wp:extent cx="5612130" cy="3038475"/>
            <wp:effectExtent l="0" t="0" r="762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038475"/>
                    </a:xfrm>
                    <a:prstGeom prst="rect">
                      <a:avLst/>
                    </a:prstGeom>
                  </pic:spPr>
                </pic:pic>
              </a:graphicData>
            </a:graphic>
          </wp:inline>
        </w:drawing>
      </w:r>
    </w:p>
    <w:p w14:paraId="6A5F4CD5" w14:textId="77777777" w:rsidR="00B55141" w:rsidRPr="00401ED1" w:rsidRDefault="00B55141" w:rsidP="00B55141">
      <w:pPr>
        <w:pStyle w:val="Ttulo1"/>
        <w:keepNext/>
        <w:keepLines/>
        <w:widowControl/>
        <w:numPr>
          <w:ilvl w:val="0"/>
          <w:numId w:val="21"/>
        </w:numPr>
        <w:autoSpaceDE/>
        <w:autoSpaceDN/>
        <w:spacing w:before="480" w:line="360" w:lineRule="auto"/>
        <w:rPr>
          <w:color w:val="4F81BD" w:themeColor="accent1"/>
          <w:sz w:val="24"/>
          <w:szCs w:val="24"/>
        </w:rPr>
      </w:pPr>
      <w:bookmarkStart w:id="5" w:name="_Toc536714143"/>
      <w:bookmarkStart w:id="6" w:name="_Toc63015031"/>
      <w:r w:rsidRPr="00401ED1">
        <w:rPr>
          <w:color w:val="4F81BD" w:themeColor="accent1"/>
          <w:sz w:val="24"/>
          <w:szCs w:val="24"/>
        </w:rPr>
        <w:t>PILARES PLAN NACIONAL DE DESARROLLO</w:t>
      </w:r>
      <w:bookmarkEnd w:id="5"/>
      <w:bookmarkEnd w:id="6"/>
    </w:p>
    <w:p w14:paraId="6513767F" w14:textId="77777777" w:rsidR="00B55141" w:rsidRPr="00B12E32" w:rsidRDefault="00B55141" w:rsidP="00B55141">
      <w:pPr>
        <w:spacing w:line="360" w:lineRule="auto"/>
        <w:jc w:val="center"/>
        <w:rPr>
          <w:b/>
          <w:sz w:val="24"/>
          <w:szCs w:val="24"/>
        </w:rPr>
      </w:pPr>
    </w:p>
    <w:p w14:paraId="36B5CE4A" w14:textId="06106439" w:rsidR="00B55141" w:rsidRDefault="00B55141" w:rsidP="00B55141">
      <w:pPr>
        <w:pStyle w:val="Prrafodelista"/>
        <w:spacing w:line="360" w:lineRule="auto"/>
        <w:ind w:left="0" w:firstLine="0"/>
        <w:jc w:val="both"/>
        <w:rPr>
          <w:sz w:val="24"/>
          <w:szCs w:val="24"/>
        </w:rPr>
      </w:pPr>
      <w:r w:rsidRPr="00B12E32">
        <w:rPr>
          <w:sz w:val="24"/>
          <w:szCs w:val="24"/>
        </w:rPr>
        <w:t xml:space="preserve">Este Plan Estratégico se encuentra formulado de acuerdo a los lineamientos  estratégicos y alineado con el Plan Nacional de Desarrollo “PACTO POR COLOMBIA, PACTO POR LA EQUIDAD” en sus pilares </w:t>
      </w:r>
      <w:r w:rsidR="00610068">
        <w:rPr>
          <w:sz w:val="24"/>
          <w:szCs w:val="24"/>
        </w:rPr>
        <w:t>como se visualiza en la siguiente figura</w:t>
      </w:r>
      <w:r w:rsidRPr="00B12E32">
        <w:rPr>
          <w:sz w:val="24"/>
          <w:szCs w:val="24"/>
        </w:rPr>
        <w:t>:</w:t>
      </w:r>
    </w:p>
    <w:p w14:paraId="3705411B" w14:textId="77777777" w:rsidR="00AA6072" w:rsidRDefault="00AA6072" w:rsidP="00B55141">
      <w:pPr>
        <w:pStyle w:val="Prrafodelista"/>
        <w:spacing w:line="360" w:lineRule="auto"/>
        <w:ind w:left="0" w:firstLine="0"/>
        <w:jc w:val="both"/>
        <w:rPr>
          <w:sz w:val="24"/>
          <w:szCs w:val="24"/>
        </w:rPr>
      </w:pPr>
    </w:p>
    <w:p w14:paraId="0AE450E3" w14:textId="474F6959" w:rsidR="00610068" w:rsidRDefault="00610068" w:rsidP="00B55141">
      <w:pPr>
        <w:pStyle w:val="Prrafodelista"/>
        <w:spacing w:line="360" w:lineRule="auto"/>
        <w:ind w:left="0" w:firstLine="0"/>
        <w:jc w:val="both"/>
        <w:rPr>
          <w:sz w:val="24"/>
          <w:szCs w:val="24"/>
        </w:rPr>
      </w:pPr>
      <w:r>
        <w:rPr>
          <w:sz w:val="24"/>
          <w:szCs w:val="24"/>
        </w:rPr>
        <w:t>Figura 2. Fuente Plan Nacional de Desarrollo.</w:t>
      </w:r>
    </w:p>
    <w:p w14:paraId="6798150D" w14:textId="77777777" w:rsidR="001D4FE2" w:rsidRDefault="001D4FE2" w:rsidP="00B55141">
      <w:pPr>
        <w:pStyle w:val="Prrafodelista"/>
        <w:spacing w:line="360" w:lineRule="auto"/>
        <w:ind w:left="0" w:firstLine="0"/>
        <w:jc w:val="both"/>
        <w:rPr>
          <w:sz w:val="24"/>
          <w:szCs w:val="24"/>
        </w:rPr>
      </w:pPr>
    </w:p>
    <w:p w14:paraId="6CDCF800" w14:textId="1372A7F6" w:rsidR="002B69FA" w:rsidRPr="00B12E32" w:rsidRDefault="001D4FE2" w:rsidP="00B55141">
      <w:pPr>
        <w:pStyle w:val="Prrafodelista"/>
        <w:spacing w:line="360" w:lineRule="auto"/>
        <w:ind w:left="0" w:firstLine="0"/>
        <w:jc w:val="both"/>
        <w:rPr>
          <w:sz w:val="24"/>
          <w:szCs w:val="24"/>
        </w:rPr>
      </w:pPr>
      <w:r w:rsidRPr="00B12E32">
        <w:rPr>
          <w:noProof/>
          <w:sz w:val="24"/>
          <w:szCs w:val="24"/>
          <w:lang w:val="es-MX" w:eastAsia="es-MX"/>
        </w:rPr>
        <w:drawing>
          <wp:inline distT="0" distB="0" distL="0" distR="0" wp14:anchorId="30A25565" wp14:editId="5EB2D30A">
            <wp:extent cx="5612130" cy="48196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481965"/>
                    </a:xfrm>
                    <a:prstGeom prst="rect">
                      <a:avLst/>
                    </a:prstGeom>
                  </pic:spPr>
                </pic:pic>
              </a:graphicData>
            </a:graphic>
          </wp:inline>
        </w:drawing>
      </w:r>
    </w:p>
    <w:p w14:paraId="77B7B2CA" w14:textId="60DD600B" w:rsidR="00B55141" w:rsidRPr="00610068" w:rsidRDefault="00B55141" w:rsidP="001D4FE2">
      <w:pPr>
        <w:pStyle w:val="Prrafodelista"/>
        <w:spacing w:line="360" w:lineRule="auto"/>
        <w:ind w:left="0"/>
        <w:jc w:val="center"/>
        <w:rPr>
          <w:i/>
          <w:sz w:val="24"/>
          <w:szCs w:val="24"/>
        </w:rPr>
      </w:pPr>
    </w:p>
    <w:p w14:paraId="5D52DB47" w14:textId="77777777" w:rsidR="00B55141" w:rsidRPr="00610068" w:rsidRDefault="00B55141" w:rsidP="00B55141">
      <w:pPr>
        <w:pStyle w:val="Prrafodelista"/>
        <w:widowControl/>
        <w:numPr>
          <w:ilvl w:val="0"/>
          <w:numId w:val="18"/>
        </w:numPr>
        <w:autoSpaceDE/>
        <w:autoSpaceDN/>
        <w:spacing w:after="160" w:line="360" w:lineRule="auto"/>
        <w:contextualSpacing/>
        <w:jc w:val="both"/>
        <w:rPr>
          <w:i/>
          <w:sz w:val="24"/>
          <w:szCs w:val="24"/>
        </w:rPr>
      </w:pPr>
      <w:r w:rsidRPr="00610068">
        <w:rPr>
          <w:i/>
          <w:sz w:val="24"/>
          <w:szCs w:val="24"/>
        </w:rPr>
        <w:t xml:space="preserve">Legalidad: el plan establece las bases para la protección de las libertades individuales y de los bienes públicos, para el imperio de la ley y la garantía de </w:t>
      </w:r>
      <w:r w:rsidRPr="00610068">
        <w:rPr>
          <w:i/>
          <w:sz w:val="24"/>
          <w:szCs w:val="24"/>
        </w:rPr>
        <w:lastRenderedPageBreak/>
        <w:t>los derechos humanos, para una lucha certera contra la corrupción y para el fortalecimiento de la rama judicial.</w:t>
      </w:r>
    </w:p>
    <w:p w14:paraId="4EB32236" w14:textId="77777777" w:rsidR="00B55141" w:rsidRPr="00610068" w:rsidRDefault="00B55141" w:rsidP="00B55141">
      <w:pPr>
        <w:pStyle w:val="Prrafodelista"/>
        <w:spacing w:line="360" w:lineRule="auto"/>
        <w:jc w:val="both"/>
        <w:rPr>
          <w:i/>
          <w:sz w:val="24"/>
          <w:szCs w:val="24"/>
        </w:rPr>
      </w:pPr>
    </w:p>
    <w:p w14:paraId="49344F47" w14:textId="77777777" w:rsidR="00B55141" w:rsidRPr="00610068" w:rsidRDefault="00B55141" w:rsidP="00B55141">
      <w:pPr>
        <w:pStyle w:val="Prrafodelista"/>
        <w:widowControl/>
        <w:numPr>
          <w:ilvl w:val="0"/>
          <w:numId w:val="18"/>
        </w:numPr>
        <w:autoSpaceDE/>
        <w:autoSpaceDN/>
        <w:spacing w:after="160" w:line="360" w:lineRule="auto"/>
        <w:contextualSpacing/>
        <w:jc w:val="both"/>
        <w:rPr>
          <w:i/>
          <w:sz w:val="24"/>
          <w:szCs w:val="24"/>
        </w:rPr>
      </w:pPr>
      <w:r w:rsidRPr="00610068">
        <w:rPr>
          <w:i/>
          <w:sz w:val="24"/>
          <w:szCs w:val="24"/>
        </w:rPr>
        <w:t>Emprendimiento: sobre el sustento de la legalidad, el plan plantea expandir las oportunidades de los colombianos a través del estímulo al emprendimiento, la formalización del trabajo y las actividades económicas, y el fortalecimiento del tejido empresarial en las ciudades y en el campo.</w:t>
      </w:r>
    </w:p>
    <w:p w14:paraId="76D23294" w14:textId="77777777" w:rsidR="00B55141" w:rsidRPr="00610068" w:rsidRDefault="00B55141" w:rsidP="00B55141">
      <w:pPr>
        <w:pStyle w:val="Prrafodelista"/>
        <w:spacing w:line="360" w:lineRule="auto"/>
        <w:rPr>
          <w:i/>
          <w:sz w:val="24"/>
          <w:szCs w:val="24"/>
        </w:rPr>
      </w:pPr>
    </w:p>
    <w:p w14:paraId="78EB4528" w14:textId="77777777" w:rsidR="00B55141" w:rsidRPr="00610068" w:rsidRDefault="00B55141" w:rsidP="00B55141">
      <w:pPr>
        <w:pStyle w:val="Prrafodelista"/>
        <w:widowControl/>
        <w:numPr>
          <w:ilvl w:val="0"/>
          <w:numId w:val="18"/>
        </w:numPr>
        <w:autoSpaceDE/>
        <w:autoSpaceDN/>
        <w:spacing w:after="160" w:line="360" w:lineRule="auto"/>
        <w:contextualSpacing/>
        <w:jc w:val="both"/>
        <w:rPr>
          <w:i/>
          <w:sz w:val="24"/>
          <w:szCs w:val="24"/>
        </w:rPr>
      </w:pPr>
      <w:r w:rsidRPr="00610068">
        <w:rPr>
          <w:i/>
          <w:sz w:val="24"/>
          <w:szCs w:val="24"/>
        </w:rPr>
        <w:t>Equidad: como resultado final, el plan busca la igualdad de oportunidades para todos, por medio de una política social moderna orientada a la lograr la inclusión social y la inclusión productiva de los colombianos, y que se centra en las familias como los principales vehículos para la construcción de lazos de solidaridad y de tejido social.</w:t>
      </w:r>
    </w:p>
    <w:p w14:paraId="74C91739" w14:textId="0872DDA2" w:rsidR="00B55141" w:rsidRPr="00B12E32" w:rsidRDefault="00B55141" w:rsidP="00B55141">
      <w:pPr>
        <w:spacing w:line="360" w:lineRule="auto"/>
        <w:ind w:left="360"/>
        <w:jc w:val="both"/>
        <w:rPr>
          <w:sz w:val="24"/>
          <w:szCs w:val="24"/>
        </w:rPr>
      </w:pPr>
      <w:r w:rsidRPr="00B12E32">
        <w:rPr>
          <w:sz w:val="24"/>
          <w:szCs w:val="24"/>
        </w:rPr>
        <w:t xml:space="preserve">El anterior apartado </w:t>
      </w:r>
      <w:r w:rsidR="00F3445D">
        <w:rPr>
          <w:sz w:val="24"/>
          <w:szCs w:val="24"/>
        </w:rPr>
        <w:t>se tomó de forma expresa de la L</w:t>
      </w:r>
      <w:r w:rsidRPr="00B12E32">
        <w:rPr>
          <w:sz w:val="24"/>
          <w:szCs w:val="24"/>
        </w:rPr>
        <w:t xml:space="preserve">ey No. 1955 del 25 de mayo de 2019 implementada para los años de vigencia 2018 – 2022 bajo el </w:t>
      </w:r>
      <w:r w:rsidR="00F3445D">
        <w:rPr>
          <w:sz w:val="24"/>
          <w:szCs w:val="24"/>
        </w:rPr>
        <w:t>G</w:t>
      </w:r>
      <w:r w:rsidRPr="00B12E32">
        <w:rPr>
          <w:sz w:val="24"/>
          <w:szCs w:val="24"/>
        </w:rPr>
        <w:t>obierno del Presidente</w:t>
      </w:r>
      <w:r w:rsidR="00F3445D">
        <w:rPr>
          <w:sz w:val="24"/>
          <w:szCs w:val="24"/>
        </w:rPr>
        <w:t xml:space="preserve"> de la República</w:t>
      </w:r>
      <w:r w:rsidRPr="00B12E32">
        <w:rPr>
          <w:sz w:val="24"/>
          <w:szCs w:val="24"/>
        </w:rPr>
        <w:t xml:space="preserve"> Iván Duque Márquez.</w:t>
      </w:r>
    </w:p>
    <w:p w14:paraId="618CE41C" w14:textId="77777777" w:rsidR="00B55141" w:rsidRPr="00401ED1" w:rsidRDefault="00B55141" w:rsidP="00B55141">
      <w:pPr>
        <w:pStyle w:val="Ttulo1"/>
        <w:keepNext/>
        <w:keepLines/>
        <w:widowControl/>
        <w:numPr>
          <w:ilvl w:val="0"/>
          <w:numId w:val="21"/>
        </w:numPr>
        <w:autoSpaceDE/>
        <w:autoSpaceDN/>
        <w:spacing w:before="480" w:line="276" w:lineRule="auto"/>
        <w:rPr>
          <w:color w:val="4F81BD" w:themeColor="accent1"/>
          <w:sz w:val="24"/>
          <w:szCs w:val="24"/>
        </w:rPr>
      </w:pPr>
      <w:bookmarkStart w:id="7" w:name="_Toc536714144"/>
      <w:bookmarkStart w:id="8" w:name="_Toc63015032"/>
      <w:r w:rsidRPr="00401ED1">
        <w:rPr>
          <w:color w:val="4F81BD" w:themeColor="accent1"/>
          <w:sz w:val="24"/>
          <w:szCs w:val="24"/>
        </w:rPr>
        <w:t>MARCO NORMATIVO</w:t>
      </w:r>
      <w:bookmarkEnd w:id="7"/>
      <w:bookmarkEnd w:id="8"/>
    </w:p>
    <w:p w14:paraId="7517F07E" w14:textId="77777777" w:rsidR="00B55141" w:rsidRPr="00B12E32" w:rsidRDefault="00B55141" w:rsidP="00B55141">
      <w:pPr>
        <w:widowControl/>
        <w:numPr>
          <w:ilvl w:val="0"/>
          <w:numId w:val="20"/>
        </w:numPr>
        <w:autoSpaceDE/>
        <w:autoSpaceDN/>
        <w:spacing w:before="100" w:beforeAutospacing="1" w:line="276" w:lineRule="auto"/>
        <w:ind w:left="426" w:hanging="426"/>
        <w:jc w:val="both"/>
        <w:rPr>
          <w:b/>
          <w:sz w:val="24"/>
          <w:szCs w:val="24"/>
        </w:rPr>
      </w:pPr>
      <w:r w:rsidRPr="00FF14E6">
        <w:rPr>
          <w:sz w:val="24"/>
          <w:szCs w:val="24"/>
        </w:rPr>
        <w:t>Ley 5ª de 1992. Por la cual se</w:t>
      </w:r>
      <w:r w:rsidRPr="00B12E32">
        <w:rPr>
          <w:sz w:val="24"/>
          <w:szCs w:val="24"/>
        </w:rPr>
        <w:t xml:space="preserve"> expide el Reglamento del Congreso; Senado y Cámara de Representantes.</w:t>
      </w:r>
    </w:p>
    <w:p w14:paraId="32720850" w14:textId="77777777" w:rsidR="00B55141" w:rsidRPr="00B12E32" w:rsidRDefault="00B55141" w:rsidP="00B55141">
      <w:pPr>
        <w:pStyle w:val="Prrafodelista"/>
        <w:widowControl/>
        <w:numPr>
          <w:ilvl w:val="0"/>
          <w:numId w:val="20"/>
        </w:numPr>
        <w:autoSpaceDE/>
        <w:autoSpaceDN/>
        <w:spacing w:line="360" w:lineRule="auto"/>
        <w:ind w:left="426" w:hanging="426"/>
        <w:jc w:val="both"/>
        <w:rPr>
          <w:sz w:val="24"/>
          <w:szCs w:val="24"/>
        </w:rPr>
      </w:pPr>
      <w:r w:rsidRPr="00B12E32">
        <w:rPr>
          <w:sz w:val="24"/>
          <w:szCs w:val="24"/>
        </w:rPr>
        <w:t>Ley 87 de 1993.</w:t>
      </w:r>
      <w:r w:rsidRPr="00B12E32">
        <w:rPr>
          <w:b/>
          <w:sz w:val="24"/>
          <w:szCs w:val="24"/>
        </w:rPr>
        <w:t xml:space="preserve"> </w:t>
      </w:r>
      <w:r w:rsidRPr="00B12E32">
        <w:rPr>
          <w:sz w:val="24"/>
          <w:szCs w:val="24"/>
        </w:rPr>
        <w:t>Por la cual se establecen normas para el ejercicio del control interno en las entidades y organismos del estado y se dictan otras disposiciones</w:t>
      </w:r>
    </w:p>
    <w:p w14:paraId="5BB5A653" w14:textId="77777777" w:rsidR="00B55141" w:rsidRPr="00B12E32" w:rsidRDefault="00B55141" w:rsidP="00B55141">
      <w:pPr>
        <w:widowControl/>
        <w:numPr>
          <w:ilvl w:val="0"/>
          <w:numId w:val="20"/>
        </w:numPr>
        <w:autoSpaceDE/>
        <w:autoSpaceDN/>
        <w:spacing w:before="100" w:beforeAutospacing="1" w:line="360" w:lineRule="auto"/>
        <w:ind w:left="426" w:hanging="426"/>
        <w:jc w:val="both"/>
        <w:rPr>
          <w:b/>
          <w:sz w:val="24"/>
          <w:szCs w:val="24"/>
        </w:rPr>
      </w:pPr>
      <w:r w:rsidRPr="00B12E32">
        <w:rPr>
          <w:sz w:val="24"/>
          <w:szCs w:val="24"/>
        </w:rPr>
        <w:t>Ley 152 de 1994.</w:t>
      </w:r>
      <w:r w:rsidRPr="00B12E32">
        <w:rPr>
          <w:b/>
          <w:sz w:val="24"/>
          <w:szCs w:val="24"/>
        </w:rPr>
        <w:t xml:space="preserve"> </w:t>
      </w:r>
      <w:r w:rsidRPr="00B12E32">
        <w:rPr>
          <w:sz w:val="24"/>
          <w:szCs w:val="24"/>
        </w:rPr>
        <w:t>Por la cual se establece la Ley Orgánica del Plan de Desarrollo.</w:t>
      </w:r>
    </w:p>
    <w:p w14:paraId="62BAA002" w14:textId="77777777" w:rsidR="00B55141" w:rsidRPr="00B12E32" w:rsidRDefault="00B55141" w:rsidP="00B55141">
      <w:pPr>
        <w:widowControl/>
        <w:numPr>
          <w:ilvl w:val="0"/>
          <w:numId w:val="20"/>
        </w:numPr>
        <w:autoSpaceDE/>
        <w:autoSpaceDN/>
        <w:spacing w:before="100" w:beforeAutospacing="1" w:line="360" w:lineRule="auto"/>
        <w:ind w:left="426" w:hanging="426"/>
        <w:jc w:val="both"/>
        <w:rPr>
          <w:b/>
          <w:sz w:val="24"/>
          <w:szCs w:val="24"/>
        </w:rPr>
      </w:pPr>
      <w:r w:rsidRPr="00B12E32">
        <w:rPr>
          <w:sz w:val="24"/>
          <w:szCs w:val="24"/>
        </w:rPr>
        <w:t>Ley 190 de 1995</w:t>
      </w:r>
      <w:r w:rsidRPr="00B12E32">
        <w:rPr>
          <w:b/>
          <w:sz w:val="24"/>
          <w:szCs w:val="24"/>
        </w:rPr>
        <w:t xml:space="preserve">. </w:t>
      </w:r>
      <w:r w:rsidRPr="00B12E32">
        <w:rPr>
          <w:sz w:val="24"/>
          <w:szCs w:val="24"/>
        </w:rPr>
        <w:t>Por la cual se dictan normas tendientes a preservar la moralidad en la Administración Pública y se fijan disposiciones con el fin de erradicar la corrupción administrativa.</w:t>
      </w:r>
    </w:p>
    <w:p w14:paraId="2C994F1C" w14:textId="77777777" w:rsidR="00B55141" w:rsidRPr="00B12E32" w:rsidRDefault="00B55141" w:rsidP="00B55141">
      <w:pPr>
        <w:widowControl/>
        <w:numPr>
          <w:ilvl w:val="0"/>
          <w:numId w:val="20"/>
        </w:numPr>
        <w:autoSpaceDE/>
        <w:autoSpaceDN/>
        <w:spacing w:before="100" w:beforeAutospacing="1" w:line="360" w:lineRule="auto"/>
        <w:ind w:left="426" w:hanging="426"/>
        <w:jc w:val="both"/>
        <w:rPr>
          <w:sz w:val="24"/>
          <w:szCs w:val="24"/>
        </w:rPr>
      </w:pPr>
      <w:r w:rsidRPr="00B12E32">
        <w:rPr>
          <w:sz w:val="24"/>
          <w:szCs w:val="24"/>
        </w:rPr>
        <w:t xml:space="preserve">Decreto 1537 de 2001, “Por el cual se reglamenta parcialmente la Ley 87 de 1993 en cuanto a elementos técnicos y administrativos que fortalezcan el sistema de control interno de las entidades y organismos del Estado”. </w:t>
      </w:r>
    </w:p>
    <w:p w14:paraId="107CAB9C" w14:textId="77777777" w:rsidR="00B55141" w:rsidRPr="00B12E32" w:rsidRDefault="00B55141" w:rsidP="00B55141">
      <w:pPr>
        <w:widowControl/>
        <w:numPr>
          <w:ilvl w:val="0"/>
          <w:numId w:val="20"/>
        </w:numPr>
        <w:autoSpaceDE/>
        <w:autoSpaceDN/>
        <w:spacing w:before="100" w:beforeAutospacing="1" w:line="360" w:lineRule="auto"/>
        <w:ind w:left="426" w:hanging="426"/>
        <w:jc w:val="both"/>
        <w:rPr>
          <w:b/>
          <w:sz w:val="24"/>
          <w:szCs w:val="24"/>
        </w:rPr>
      </w:pPr>
      <w:r w:rsidRPr="00B12E32">
        <w:rPr>
          <w:sz w:val="24"/>
          <w:szCs w:val="24"/>
        </w:rPr>
        <w:lastRenderedPageBreak/>
        <w:t>Ley 1474 de 2011</w:t>
      </w:r>
      <w:r w:rsidRPr="00B12E32">
        <w:rPr>
          <w:b/>
          <w:sz w:val="24"/>
          <w:szCs w:val="24"/>
        </w:rPr>
        <w:t xml:space="preserve"> </w:t>
      </w:r>
      <w:r w:rsidRPr="00B12E32">
        <w:rPr>
          <w:sz w:val="24"/>
          <w:szCs w:val="24"/>
        </w:rPr>
        <w:t xml:space="preserve">por la cual se dictan normas orientadas a fortalecer los mecanismos de prevención, investigación y sanción de actos de corrupción y la efectividad del control de la gestión pública.   </w:t>
      </w:r>
      <w:r w:rsidRPr="00B12E32">
        <w:rPr>
          <w:bCs/>
          <w:sz w:val="24"/>
          <w:szCs w:val="24"/>
          <w:lang w:eastAsia="es-CO"/>
        </w:rPr>
        <w:t>ARTÍCULO 74. PLAN DE ACCIÓN DE LAS ENTIDADES PÚBLICAS</w:t>
      </w:r>
      <w:r w:rsidRPr="00B12E32">
        <w:rPr>
          <w:b/>
          <w:bCs/>
          <w:sz w:val="24"/>
          <w:szCs w:val="24"/>
          <w:lang w:eastAsia="es-CO"/>
        </w:rPr>
        <w:t>.</w:t>
      </w:r>
    </w:p>
    <w:p w14:paraId="19D02942" w14:textId="0F114503" w:rsidR="00B55141" w:rsidRPr="00AA6072" w:rsidRDefault="00B55141" w:rsidP="00B55141">
      <w:pPr>
        <w:widowControl/>
        <w:numPr>
          <w:ilvl w:val="0"/>
          <w:numId w:val="20"/>
        </w:numPr>
        <w:autoSpaceDE/>
        <w:autoSpaceDN/>
        <w:spacing w:before="100" w:beforeAutospacing="1" w:line="360" w:lineRule="auto"/>
        <w:ind w:left="426" w:hanging="426"/>
        <w:jc w:val="both"/>
        <w:rPr>
          <w:b/>
          <w:sz w:val="24"/>
          <w:szCs w:val="24"/>
        </w:rPr>
      </w:pPr>
      <w:r w:rsidRPr="00AA6072">
        <w:rPr>
          <w:bCs/>
          <w:sz w:val="24"/>
          <w:szCs w:val="24"/>
        </w:rPr>
        <w:t>Decreto No</w:t>
      </w:r>
      <w:r w:rsidRPr="00AA6072">
        <w:rPr>
          <w:sz w:val="24"/>
          <w:szCs w:val="24"/>
        </w:rPr>
        <w:t>. 1083 de 2015</w:t>
      </w:r>
      <w:r w:rsidRPr="00AA6072">
        <w:rPr>
          <w:b/>
          <w:sz w:val="24"/>
          <w:szCs w:val="24"/>
        </w:rPr>
        <w:t>.</w:t>
      </w:r>
      <w:r w:rsidRPr="00AA6072">
        <w:rPr>
          <w:sz w:val="24"/>
          <w:szCs w:val="24"/>
        </w:rPr>
        <w:t xml:space="preserve"> P</w:t>
      </w:r>
      <w:r w:rsidRPr="00AA6072">
        <w:rPr>
          <w:bCs/>
          <w:sz w:val="24"/>
          <w:szCs w:val="24"/>
          <w:shd w:val="clear" w:color="auto" w:fill="FFFFFF"/>
        </w:rPr>
        <w:t xml:space="preserve">or el cual se expide el Decreto </w:t>
      </w:r>
      <w:r w:rsidR="00AA6072" w:rsidRPr="00AA6072">
        <w:rPr>
          <w:bCs/>
          <w:sz w:val="24"/>
          <w:szCs w:val="24"/>
          <w:shd w:val="clear" w:color="auto" w:fill="FFFFFF"/>
        </w:rPr>
        <w:t>Único</w:t>
      </w:r>
      <w:r w:rsidRPr="00AA6072">
        <w:rPr>
          <w:bCs/>
          <w:sz w:val="24"/>
          <w:szCs w:val="24"/>
          <w:shd w:val="clear" w:color="auto" w:fill="FFFFFF"/>
        </w:rPr>
        <w:t xml:space="preserve"> Reglamentario del Sector de Función Pública.</w:t>
      </w:r>
    </w:p>
    <w:p w14:paraId="61CB9B8C" w14:textId="77777777" w:rsidR="00B55141" w:rsidRPr="00B12E32" w:rsidRDefault="00B55141" w:rsidP="00B55141">
      <w:pPr>
        <w:widowControl/>
        <w:numPr>
          <w:ilvl w:val="0"/>
          <w:numId w:val="20"/>
        </w:numPr>
        <w:autoSpaceDE/>
        <w:autoSpaceDN/>
        <w:spacing w:before="100" w:beforeAutospacing="1" w:line="360" w:lineRule="auto"/>
        <w:ind w:left="426" w:hanging="426"/>
        <w:jc w:val="both"/>
        <w:rPr>
          <w:b/>
          <w:sz w:val="24"/>
          <w:szCs w:val="24"/>
        </w:rPr>
      </w:pPr>
      <w:r w:rsidRPr="00B12E32">
        <w:rPr>
          <w:bCs/>
          <w:sz w:val="24"/>
          <w:szCs w:val="24"/>
        </w:rPr>
        <w:t>Decreto 1499 de 2017</w:t>
      </w:r>
      <w:r w:rsidRPr="00B12E32">
        <w:rPr>
          <w:b/>
          <w:bCs/>
          <w:sz w:val="24"/>
          <w:szCs w:val="24"/>
        </w:rPr>
        <w:t>.</w:t>
      </w:r>
      <w:r w:rsidRPr="00B12E32">
        <w:rPr>
          <w:sz w:val="24"/>
          <w:szCs w:val="24"/>
        </w:rPr>
        <w:t xml:space="preserve"> Por medio del cual se modifica el Decreto 1083 de 2015, Decreto Único Reglamentario del Sector Función Pública, en lo relacionado con el Sistema de Gestión establecido en el artículo 133 de la Ley 1753 de 2015.</w:t>
      </w:r>
    </w:p>
    <w:p w14:paraId="5B1B2A24" w14:textId="77777777" w:rsidR="00B55141" w:rsidRPr="00B12E32" w:rsidRDefault="00B55141" w:rsidP="00B55141">
      <w:pPr>
        <w:widowControl/>
        <w:numPr>
          <w:ilvl w:val="0"/>
          <w:numId w:val="20"/>
        </w:numPr>
        <w:autoSpaceDE/>
        <w:autoSpaceDN/>
        <w:spacing w:before="100" w:beforeAutospacing="1" w:line="360" w:lineRule="auto"/>
        <w:ind w:left="426" w:hanging="426"/>
        <w:jc w:val="both"/>
        <w:rPr>
          <w:b/>
          <w:sz w:val="24"/>
          <w:szCs w:val="24"/>
        </w:rPr>
      </w:pPr>
      <w:r w:rsidRPr="009D17E4">
        <w:rPr>
          <w:sz w:val="24"/>
          <w:szCs w:val="24"/>
        </w:rPr>
        <w:t>Decreto 612 de 2018</w:t>
      </w:r>
      <w:r w:rsidRPr="00FF14E6">
        <w:rPr>
          <w:b/>
          <w:sz w:val="24"/>
          <w:szCs w:val="24"/>
        </w:rPr>
        <w:t xml:space="preserve">: </w:t>
      </w:r>
      <w:r w:rsidRPr="00FF14E6">
        <w:rPr>
          <w:sz w:val="24"/>
          <w:szCs w:val="24"/>
        </w:rPr>
        <w:t>Por el cual se fijan directrices para la integración de los planes institucionales y estratégicos al Plan de Acción por parte de las</w:t>
      </w:r>
      <w:r w:rsidRPr="00B12E32">
        <w:rPr>
          <w:sz w:val="24"/>
          <w:szCs w:val="24"/>
        </w:rPr>
        <w:t xml:space="preserve"> entidades del Estado.</w:t>
      </w:r>
    </w:p>
    <w:p w14:paraId="3C2C9094" w14:textId="7F6F38F3" w:rsidR="00B55141" w:rsidRPr="00B12E32" w:rsidRDefault="00B55141" w:rsidP="00B55141">
      <w:pPr>
        <w:pStyle w:val="Prrafodelista"/>
        <w:widowControl/>
        <w:numPr>
          <w:ilvl w:val="0"/>
          <w:numId w:val="20"/>
        </w:numPr>
        <w:autoSpaceDE/>
        <w:autoSpaceDN/>
        <w:spacing w:line="360" w:lineRule="auto"/>
        <w:ind w:left="426" w:hanging="426"/>
        <w:jc w:val="both"/>
        <w:rPr>
          <w:sz w:val="24"/>
          <w:szCs w:val="24"/>
        </w:rPr>
      </w:pPr>
      <w:r w:rsidRPr="00B12E32">
        <w:rPr>
          <w:sz w:val="24"/>
          <w:szCs w:val="24"/>
        </w:rPr>
        <w:t>Guía</w:t>
      </w:r>
      <w:r w:rsidR="0017438B">
        <w:rPr>
          <w:sz w:val="24"/>
          <w:szCs w:val="24"/>
        </w:rPr>
        <w:t>s</w:t>
      </w:r>
      <w:r w:rsidRPr="00B12E32">
        <w:rPr>
          <w:sz w:val="24"/>
          <w:szCs w:val="24"/>
        </w:rPr>
        <w:t xml:space="preserve"> Metodológica</w:t>
      </w:r>
      <w:r w:rsidR="0017438B">
        <w:rPr>
          <w:sz w:val="24"/>
          <w:szCs w:val="24"/>
        </w:rPr>
        <w:t>s</w:t>
      </w:r>
      <w:r w:rsidRPr="00B12E32">
        <w:rPr>
          <w:sz w:val="24"/>
          <w:szCs w:val="24"/>
        </w:rPr>
        <w:t xml:space="preserve"> DNP.</w:t>
      </w:r>
    </w:p>
    <w:p w14:paraId="14B34E04" w14:textId="77777777" w:rsidR="00B55141" w:rsidRPr="00FF14E6" w:rsidRDefault="00B55141" w:rsidP="00B55141">
      <w:pPr>
        <w:pStyle w:val="Ttulo1"/>
        <w:keepNext/>
        <w:keepLines/>
        <w:widowControl/>
        <w:numPr>
          <w:ilvl w:val="0"/>
          <w:numId w:val="21"/>
        </w:numPr>
        <w:autoSpaceDE/>
        <w:autoSpaceDN/>
        <w:spacing w:before="480" w:line="360" w:lineRule="auto"/>
        <w:rPr>
          <w:color w:val="4F81BD" w:themeColor="accent1"/>
          <w:sz w:val="24"/>
          <w:szCs w:val="24"/>
        </w:rPr>
      </w:pPr>
      <w:bookmarkStart w:id="9" w:name="_Toc536714150"/>
      <w:bookmarkStart w:id="10" w:name="_Toc536714145"/>
      <w:bookmarkStart w:id="11" w:name="_Toc63015033"/>
      <w:r w:rsidRPr="00FF14E6">
        <w:rPr>
          <w:color w:val="4F81BD" w:themeColor="accent1"/>
          <w:sz w:val="24"/>
          <w:szCs w:val="24"/>
        </w:rPr>
        <w:t>OBJETIVO GENERAL</w:t>
      </w:r>
      <w:bookmarkEnd w:id="9"/>
      <w:bookmarkEnd w:id="11"/>
      <w:r w:rsidRPr="00FF14E6">
        <w:rPr>
          <w:color w:val="4F81BD" w:themeColor="accent1"/>
          <w:sz w:val="24"/>
          <w:szCs w:val="24"/>
        </w:rPr>
        <w:t xml:space="preserve"> </w:t>
      </w:r>
    </w:p>
    <w:p w14:paraId="3DC4B789" w14:textId="77777777" w:rsidR="00B55141" w:rsidRPr="00B12E32" w:rsidRDefault="00B55141" w:rsidP="00B55141">
      <w:pPr>
        <w:spacing w:line="360" w:lineRule="auto"/>
        <w:jc w:val="both"/>
        <w:rPr>
          <w:sz w:val="24"/>
          <w:szCs w:val="24"/>
        </w:rPr>
      </w:pPr>
      <w:r w:rsidRPr="00B12E32">
        <w:rPr>
          <w:sz w:val="24"/>
          <w:szCs w:val="24"/>
        </w:rPr>
        <w:t>Transformar administrativamente la Cámara de Representantes mediante la implementación de sistemas de gestión modernos que faciliten la Transparencia y la Accesibilidad a la información, siendo siempre amigable con el medio ambiente, de tal manera que se facilite la ejecución de las funciones legales y constitucionales.</w:t>
      </w:r>
    </w:p>
    <w:p w14:paraId="3EC1D292" w14:textId="77777777" w:rsidR="00B55141" w:rsidRPr="00401ED1" w:rsidRDefault="00B55141" w:rsidP="00B55141">
      <w:pPr>
        <w:pStyle w:val="Ttulo1"/>
        <w:keepNext/>
        <w:keepLines/>
        <w:widowControl/>
        <w:numPr>
          <w:ilvl w:val="0"/>
          <w:numId w:val="21"/>
        </w:numPr>
        <w:autoSpaceDE/>
        <w:autoSpaceDN/>
        <w:spacing w:before="480" w:line="360" w:lineRule="auto"/>
        <w:rPr>
          <w:color w:val="4F81BD" w:themeColor="accent1"/>
          <w:sz w:val="24"/>
          <w:szCs w:val="24"/>
        </w:rPr>
      </w:pPr>
      <w:bookmarkStart w:id="12" w:name="_Toc536714151"/>
      <w:bookmarkStart w:id="13" w:name="_Toc63015034"/>
      <w:r w:rsidRPr="00401ED1">
        <w:rPr>
          <w:color w:val="4F81BD" w:themeColor="accent1"/>
          <w:sz w:val="24"/>
          <w:szCs w:val="24"/>
        </w:rPr>
        <w:t>POLÍTICA DE CALIDAD</w:t>
      </w:r>
      <w:bookmarkEnd w:id="12"/>
      <w:bookmarkEnd w:id="13"/>
    </w:p>
    <w:p w14:paraId="2CB7EFAD" w14:textId="77777777" w:rsidR="00B55141" w:rsidRPr="00B12E32" w:rsidRDefault="00B55141" w:rsidP="00B55141">
      <w:pPr>
        <w:pStyle w:val="NormalWeb"/>
        <w:spacing w:before="150" w:after="150" w:line="360" w:lineRule="auto"/>
        <w:ind w:right="150"/>
        <w:jc w:val="both"/>
        <w:rPr>
          <w:rFonts w:ascii="Arial" w:hAnsi="Arial" w:cs="Arial"/>
        </w:rPr>
      </w:pPr>
      <w:bookmarkStart w:id="14" w:name="_Toc536714152"/>
      <w:r w:rsidRPr="00B12E32">
        <w:rPr>
          <w:rFonts w:ascii="Arial" w:hAnsi="Arial" w:cs="Arial"/>
        </w:rPr>
        <w:t xml:space="preserve">La Cámara de Representantes, </w:t>
      </w:r>
      <w:r w:rsidRPr="00AA6072">
        <w:rPr>
          <w:rFonts w:ascii="Arial" w:hAnsi="Arial" w:cs="Arial"/>
        </w:rPr>
        <w:t>por medio de su Sistema de Gestión de Calidad,</w:t>
      </w:r>
      <w:r w:rsidRPr="00B12E32">
        <w:rPr>
          <w:rFonts w:ascii="Arial" w:hAnsi="Arial" w:cs="Arial"/>
        </w:rPr>
        <w:t xml:space="preserve"> se compromete al cumplimiento de los requisitos del cliente y demás partes interesadas, así como también con la normatividad aplicable a los procesos de la entidad y la mejora continua en cuanto a su eficacia, eficiencia y efectividad.</w:t>
      </w:r>
    </w:p>
    <w:p w14:paraId="27728203" w14:textId="77777777" w:rsidR="00B55141" w:rsidRPr="00401ED1" w:rsidRDefault="00B55141" w:rsidP="00B55141">
      <w:pPr>
        <w:pStyle w:val="Ttulo1"/>
        <w:keepNext/>
        <w:keepLines/>
        <w:widowControl/>
        <w:numPr>
          <w:ilvl w:val="0"/>
          <w:numId w:val="21"/>
        </w:numPr>
        <w:autoSpaceDE/>
        <w:autoSpaceDN/>
        <w:spacing w:before="480" w:line="360" w:lineRule="auto"/>
        <w:rPr>
          <w:color w:val="4F81BD" w:themeColor="accent1"/>
          <w:sz w:val="24"/>
          <w:szCs w:val="24"/>
        </w:rPr>
      </w:pPr>
      <w:bookmarkStart w:id="15" w:name="_Toc63015035"/>
      <w:r w:rsidRPr="00401ED1">
        <w:rPr>
          <w:color w:val="4F81BD" w:themeColor="accent1"/>
          <w:sz w:val="24"/>
          <w:szCs w:val="24"/>
        </w:rPr>
        <w:t>OBJETIVOS DE CALIDAD</w:t>
      </w:r>
      <w:bookmarkEnd w:id="14"/>
      <w:bookmarkEnd w:id="15"/>
    </w:p>
    <w:p w14:paraId="6EF26F79" w14:textId="77777777" w:rsidR="00B55141" w:rsidRPr="00B12E32" w:rsidRDefault="00B55141" w:rsidP="00B55141">
      <w:pPr>
        <w:pStyle w:val="Prrafodelista"/>
        <w:widowControl/>
        <w:numPr>
          <w:ilvl w:val="0"/>
          <w:numId w:val="19"/>
        </w:numPr>
        <w:autoSpaceDE/>
        <w:autoSpaceDN/>
        <w:spacing w:after="160" w:line="360" w:lineRule="auto"/>
        <w:contextualSpacing/>
        <w:jc w:val="both"/>
        <w:rPr>
          <w:sz w:val="24"/>
          <w:szCs w:val="24"/>
        </w:rPr>
      </w:pPr>
      <w:r w:rsidRPr="00B12E32">
        <w:rPr>
          <w:sz w:val="24"/>
          <w:szCs w:val="24"/>
        </w:rPr>
        <w:t>Garantizar personal competente en la organización</w:t>
      </w:r>
    </w:p>
    <w:p w14:paraId="65AB729C" w14:textId="77777777" w:rsidR="00B55141" w:rsidRPr="00B12E32" w:rsidRDefault="00B55141" w:rsidP="00B55141">
      <w:pPr>
        <w:pStyle w:val="Prrafodelista"/>
        <w:widowControl/>
        <w:numPr>
          <w:ilvl w:val="0"/>
          <w:numId w:val="19"/>
        </w:numPr>
        <w:autoSpaceDE/>
        <w:autoSpaceDN/>
        <w:spacing w:after="160" w:line="360" w:lineRule="auto"/>
        <w:contextualSpacing/>
        <w:jc w:val="both"/>
        <w:rPr>
          <w:sz w:val="24"/>
          <w:szCs w:val="24"/>
        </w:rPr>
      </w:pPr>
      <w:r w:rsidRPr="00B12E32">
        <w:rPr>
          <w:sz w:val="24"/>
          <w:szCs w:val="24"/>
        </w:rPr>
        <w:lastRenderedPageBreak/>
        <w:t>Promover el Mejoramiento Continuo en los procesos de la Cámara de Representantes</w:t>
      </w:r>
    </w:p>
    <w:p w14:paraId="7D58BC09" w14:textId="77777777" w:rsidR="00B55141" w:rsidRPr="00B12E32" w:rsidRDefault="00B55141" w:rsidP="00B55141">
      <w:pPr>
        <w:pStyle w:val="Prrafodelista"/>
        <w:widowControl/>
        <w:numPr>
          <w:ilvl w:val="0"/>
          <w:numId w:val="19"/>
        </w:numPr>
        <w:autoSpaceDE/>
        <w:autoSpaceDN/>
        <w:spacing w:after="160" w:line="360" w:lineRule="auto"/>
        <w:contextualSpacing/>
        <w:jc w:val="both"/>
        <w:rPr>
          <w:sz w:val="24"/>
          <w:szCs w:val="24"/>
        </w:rPr>
      </w:pPr>
      <w:r w:rsidRPr="00B12E32">
        <w:rPr>
          <w:sz w:val="24"/>
          <w:szCs w:val="24"/>
        </w:rPr>
        <w:t>Desarrollar planes de adecuación e innovación tecnológica.</w:t>
      </w:r>
    </w:p>
    <w:p w14:paraId="50329EA7" w14:textId="77777777" w:rsidR="00B55141" w:rsidRPr="00B12E32" w:rsidRDefault="00B55141" w:rsidP="00B55141">
      <w:pPr>
        <w:pStyle w:val="Prrafodelista"/>
        <w:widowControl/>
        <w:numPr>
          <w:ilvl w:val="0"/>
          <w:numId w:val="19"/>
        </w:numPr>
        <w:autoSpaceDE/>
        <w:autoSpaceDN/>
        <w:spacing w:after="160" w:line="360" w:lineRule="auto"/>
        <w:contextualSpacing/>
        <w:jc w:val="both"/>
        <w:rPr>
          <w:sz w:val="24"/>
          <w:szCs w:val="24"/>
        </w:rPr>
      </w:pPr>
      <w:r w:rsidRPr="00B12E32">
        <w:rPr>
          <w:sz w:val="24"/>
          <w:szCs w:val="24"/>
        </w:rPr>
        <w:t>Fortalecer la imagen corporativa de la Cámara de Representantes.</w:t>
      </w:r>
    </w:p>
    <w:p w14:paraId="40FD5066" w14:textId="77777777" w:rsidR="00B55141" w:rsidRPr="00B12E32" w:rsidRDefault="00B55141" w:rsidP="00B55141">
      <w:pPr>
        <w:pStyle w:val="Prrafodelista"/>
        <w:widowControl/>
        <w:numPr>
          <w:ilvl w:val="0"/>
          <w:numId w:val="19"/>
        </w:numPr>
        <w:autoSpaceDE/>
        <w:autoSpaceDN/>
        <w:spacing w:after="160" w:line="360" w:lineRule="auto"/>
        <w:contextualSpacing/>
        <w:jc w:val="both"/>
        <w:rPr>
          <w:sz w:val="24"/>
          <w:szCs w:val="24"/>
        </w:rPr>
      </w:pPr>
      <w:r w:rsidRPr="00B12E32">
        <w:rPr>
          <w:sz w:val="24"/>
          <w:szCs w:val="24"/>
        </w:rPr>
        <w:t>Fortalecer los sistemas o medios de comunicación interdisciplinarios.</w:t>
      </w:r>
    </w:p>
    <w:p w14:paraId="510229D4" w14:textId="77777777" w:rsidR="00B55141" w:rsidRPr="00B12E32" w:rsidRDefault="00B55141" w:rsidP="00B55141">
      <w:pPr>
        <w:pStyle w:val="Prrafodelista"/>
        <w:widowControl/>
        <w:numPr>
          <w:ilvl w:val="0"/>
          <w:numId w:val="19"/>
        </w:numPr>
        <w:autoSpaceDE/>
        <w:autoSpaceDN/>
        <w:spacing w:after="160" w:line="360" w:lineRule="auto"/>
        <w:contextualSpacing/>
        <w:jc w:val="both"/>
        <w:rPr>
          <w:sz w:val="24"/>
          <w:szCs w:val="24"/>
        </w:rPr>
      </w:pPr>
      <w:r w:rsidRPr="00B12E32">
        <w:rPr>
          <w:sz w:val="24"/>
          <w:szCs w:val="24"/>
        </w:rPr>
        <w:t xml:space="preserve">Asegurar el cumplimiento de la normatividad legal y-o reglamentaria aplicable </w:t>
      </w:r>
      <w:r>
        <w:rPr>
          <w:sz w:val="24"/>
          <w:szCs w:val="24"/>
        </w:rPr>
        <w:t xml:space="preserve">   </w:t>
      </w:r>
      <w:r w:rsidRPr="00B12E32">
        <w:rPr>
          <w:sz w:val="24"/>
          <w:szCs w:val="24"/>
        </w:rPr>
        <w:t xml:space="preserve">a la </w:t>
      </w:r>
      <w:r>
        <w:rPr>
          <w:sz w:val="24"/>
          <w:szCs w:val="24"/>
        </w:rPr>
        <w:t>E</w:t>
      </w:r>
      <w:r w:rsidRPr="00B12E32">
        <w:rPr>
          <w:sz w:val="24"/>
          <w:szCs w:val="24"/>
        </w:rPr>
        <w:t>ntidad.</w:t>
      </w:r>
    </w:p>
    <w:p w14:paraId="5B0B7C83" w14:textId="77777777" w:rsidR="00B55141" w:rsidRPr="00295BEC" w:rsidRDefault="00B55141" w:rsidP="00B55141">
      <w:pPr>
        <w:pStyle w:val="Ttulo1"/>
        <w:keepNext/>
        <w:keepLines/>
        <w:widowControl/>
        <w:autoSpaceDE/>
        <w:autoSpaceDN/>
        <w:spacing w:before="480" w:line="360" w:lineRule="auto"/>
        <w:ind w:left="360" w:firstLine="0"/>
        <w:rPr>
          <w:sz w:val="24"/>
          <w:szCs w:val="24"/>
        </w:rPr>
      </w:pPr>
      <w:bookmarkStart w:id="16" w:name="_Toc63015036"/>
      <w:r w:rsidRPr="00295BEC">
        <w:rPr>
          <w:color w:val="4F81BD" w:themeColor="accent1"/>
          <w:sz w:val="24"/>
          <w:szCs w:val="24"/>
        </w:rPr>
        <w:t>10. CONTEXTO ESTRATÉGICO</w:t>
      </w:r>
      <w:bookmarkEnd w:id="16"/>
    </w:p>
    <w:p w14:paraId="62B486E7" w14:textId="46FCBF30" w:rsidR="00B55141" w:rsidRPr="00B12E32" w:rsidRDefault="00B55141" w:rsidP="00B55141">
      <w:pPr>
        <w:spacing w:line="360" w:lineRule="auto"/>
        <w:jc w:val="both"/>
        <w:rPr>
          <w:sz w:val="24"/>
          <w:szCs w:val="24"/>
        </w:rPr>
      </w:pPr>
      <w:r w:rsidRPr="00B12E32">
        <w:rPr>
          <w:sz w:val="24"/>
          <w:szCs w:val="24"/>
        </w:rPr>
        <w:t xml:space="preserve">Además de la misión, visión, valores, principios de la Corporación, es fundamental la identificación del contexto estratégico dentro de los cuales se enmarcarán los objetivos estratégicos y estrategias para los próximos </w:t>
      </w:r>
      <w:r w:rsidR="00F3445D">
        <w:rPr>
          <w:sz w:val="24"/>
          <w:szCs w:val="24"/>
        </w:rPr>
        <w:t>dos años. La definición de los O</w:t>
      </w:r>
      <w:r w:rsidRPr="00B12E32">
        <w:rPr>
          <w:sz w:val="24"/>
          <w:szCs w:val="24"/>
        </w:rPr>
        <w:t xml:space="preserve">bjetivos Estratégicos  le permitirá a la Cámara de Representantes focalizarse en el  logro de lo que se ha propuesto para el periodo 2021-2022. </w:t>
      </w:r>
      <w:r w:rsidR="007C1313">
        <w:rPr>
          <w:sz w:val="24"/>
          <w:szCs w:val="24"/>
        </w:rPr>
        <w:t xml:space="preserve">En la figura 3. Se visualiza el contexto estratégico a tener en cuenta. </w:t>
      </w:r>
    </w:p>
    <w:p w14:paraId="42A8398A" w14:textId="77777777" w:rsidR="00B55141" w:rsidRPr="00B12E32" w:rsidRDefault="00B55141" w:rsidP="00B55141">
      <w:pPr>
        <w:pStyle w:val="NormalWeb"/>
        <w:tabs>
          <w:tab w:val="left" w:pos="851"/>
        </w:tabs>
        <w:spacing w:line="360" w:lineRule="auto"/>
        <w:jc w:val="center"/>
        <w:rPr>
          <w:rFonts w:ascii="Arial" w:hAnsi="Arial" w:cs="Arial"/>
        </w:rPr>
      </w:pPr>
      <w:r w:rsidRPr="00B12E32">
        <w:rPr>
          <w:rFonts w:ascii="Arial" w:hAnsi="Arial" w:cs="Arial"/>
          <w:noProof/>
          <w:color w:val="FF0000"/>
          <w:lang w:val="es-MX" w:eastAsia="es-MX"/>
        </w:rPr>
        <w:drawing>
          <wp:inline distT="0" distB="0" distL="0" distR="0" wp14:anchorId="3BE0849A" wp14:editId="10D91FFF">
            <wp:extent cx="5149215" cy="29813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3274" cy="2983675"/>
                    </a:xfrm>
                    <a:prstGeom prst="rect">
                      <a:avLst/>
                    </a:prstGeom>
                    <a:noFill/>
                    <a:ln>
                      <a:noFill/>
                    </a:ln>
                  </pic:spPr>
                </pic:pic>
              </a:graphicData>
            </a:graphic>
          </wp:inline>
        </w:drawing>
      </w:r>
    </w:p>
    <w:p w14:paraId="4AB43302" w14:textId="2B48AB25" w:rsidR="00B55141" w:rsidRPr="00B12E32" w:rsidRDefault="00B55141" w:rsidP="00B55141">
      <w:pPr>
        <w:spacing w:line="360" w:lineRule="auto"/>
        <w:ind w:firstLine="708"/>
        <w:jc w:val="center"/>
        <w:rPr>
          <w:color w:val="FF0000"/>
          <w:sz w:val="24"/>
          <w:szCs w:val="24"/>
        </w:rPr>
      </w:pPr>
      <w:r>
        <w:rPr>
          <w:sz w:val="16"/>
          <w:szCs w:val="16"/>
        </w:rPr>
        <w:t xml:space="preserve">Fuente: </w:t>
      </w:r>
      <w:r w:rsidR="007C1313">
        <w:rPr>
          <w:sz w:val="16"/>
          <w:szCs w:val="16"/>
        </w:rPr>
        <w:t>Figura 3. T</w:t>
      </w:r>
      <w:r w:rsidRPr="005E160B">
        <w:rPr>
          <w:sz w:val="16"/>
          <w:szCs w:val="16"/>
        </w:rPr>
        <w:t>omada de la guía para la formulación y seguimiento a la planeación institucional</w:t>
      </w:r>
    </w:p>
    <w:p w14:paraId="7E159F53" w14:textId="77777777" w:rsidR="00B55141" w:rsidRPr="00B12E32" w:rsidRDefault="00B55141" w:rsidP="00B55141">
      <w:pPr>
        <w:pStyle w:val="NormalWeb"/>
        <w:tabs>
          <w:tab w:val="left" w:pos="851"/>
        </w:tabs>
        <w:spacing w:line="360" w:lineRule="auto"/>
        <w:jc w:val="both"/>
        <w:rPr>
          <w:rFonts w:ascii="Arial" w:hAnsi="Arial" w:cs="Arial"/>
        </w:rPr>
      </w:pPr>
    </w:p>
    <w:p w14:paraId="1E8E3DEC" w14:textId="598BC511" w:rsidR="00B55141" w:rsidRPr="00B12E32" w:rsidRDefault="00B55141" w:rsidP="00B55141">
      <w:pPr>
        <w:pStyle w:val="NormalWeb"/>
        <w:tabs>
          <w:tab w:val="left" w:pos="851"/>
        </w:tabs>
        <w:spacing w:line="360" w:lineRule="auto"/>
        <w:jc w:val="both"/>
        <w:rPr>
          <w:rFonts w:ascii="Arial" w:hAnsi="Arial" w:cs="Arial"/>
        </w:rPr>
      </w:pPr>
      <w:r w:rsidRPr="00B12E32">
        <w:rPr>
          <w:rFonts w:ascii="Arial" w:hAnsi="Arial" w:cs="Arial"/>
        </w:rPr>
        <w:t>Finalizando el año 2020  y principios del año 2021 y c</w:t>
      </w:r>
      <w:r w:rsidR="00F3445D">
        <w:rPr>
          <w:rFonts w:ascii="Arial" w:hAnsi="Arial" w:cs="Arial"/>
        </w:rPr>
        <w:t>on el propósito de realizar un d</w:t>
      </w:r>
      <w:r w:rsidRPr="00B12E32">
        <w:rPr>
          <w:rFonts w:ascii="Arial" w:hAnsi="Arial" w:cs="Arial"/>
        </w:rPr>
        <w:t xml:space="preserve">iagnóstico de capacidades y entornos a nivel interno y externo, la Cámara de </w:t>
      </w:r>
      <w:r w:rsidRPr="00B12E32">
        <w:rPr>
          <w:rFonts w:ascii="Arial" w:hAnsi="Arial" w:cs="Arial"/>
        </w:rPr>
        <w:lastRenderedPageBreak/>
        <w:t xml:space="preserve">Representantes  de manera participativa con los líderes de proceso y </w:t>
      </w:r>
      <w:r w:rsidR="00F3445D">
        <w:rPr>
          <w:rFonts w:ascii="Arial" w:hAnsi="Arial" w:cs="Arial"/>
        </w:rPr>
        <w:t>ellos</w:t>
      </w:r>
      <w:r w:rsidRPr="00B12E32">
        <w:rPr>
          <w:rFonts w:ascii="Arial" w:hAnsi="Arial" w:cs="Arial"/>
        </w:rPr>
        <w:t xml:space="preserve"> a su vez con sus correspondientes equipos de trabajo, </w:t>
      </w:r>
      <w:r w:rsidR="00F3445D">
        <w:rPr>
          <w:rFonts w:ascii="Arial" w:hAnsi="Arial" w:cs="Arial"/>
        </w:rPr>
        <w:t>emp</w:t>
      </w:r>
      <w:r w:rsidRPr="00B12E32">
        <w:rPr>
          <w:rFonts w:ascii="Arial" w:hAnsi="Arial" w:cs="Arial"/>
        </w:rPr>
        <w:t>leó la herramienta FODA, (Fortalezas y Debilidades (internas) y Oportunidades y Amenazas (externas), que permite hacer un análisis  de los factores internos y externos que afectan la gestión de la Entidad, d</w:t>
      </w:r>
      <w:r w:rsidR="00F3445D">
        <w:rPr>
          <w:rFonts w:ascii="Arial" w:hAnsi="Arial" w:cs="Arial"/>
        </w:rPr>
        <w:t>ando lugar a la identificaciòn</w:t>
      </w:r>
      <w:r w:rsidRPr="00B12E32">
        <w:rPr>
          <w:rFonts w:ascii="Arial" w:hAnsi="Arial" w:cs="Arial"/>
        </w:rPr>
        <w:t xml:space="preserve"> de los objetivos estratégicos y estrategias. </w:t>
      </w:r>
    </w:p>
    <w:p w14:paraId="51EA497F" w14:textId="77777777" w:rsidR="00B55141" w:rsidRPr="00B12E32" w:rsidRDefault="00B55141" w:rsidP="00B55141">
      <w:pPr>
        <w:pStyle w:val="NormalWeb"/>
        <w:tabs>
          <w:tab w:val="left" w:pos="851"/>
        </w:tabs>
        <w:spacing w:line="360" w:lineRule="auto"/>
        <w:jc w:val="both"/>
        <w:rPr>
          <w:rFonts w:ascii="Arial" w:hAnsi="Arial" w:cs="Arial"/>
        </w:rPr>
      </w:pPr>
    </w:p>
    <w:p w14:paraId="241260E9" w14:textId="77777777" w:rsidR="00B55141" w:rsidRPr="00B12E32" w:rsidRDefault="00B55141" w:rsidP="00B55141">
      <w:pPr>
        <w:pStyle w:val="NormalWeb"/>
        <w:tabs>
          <w:tab w:val="left" w:pos="851"/>
        </w:tabs>
        <w:spacing w:line="360" w:lineRule="auto"/>
        <w:jc w:val="both"/>
        <w:rPr>
          <w:rFonts w:ascii="Arial" w:hAnsi="Arial" w:cs="Arial"/>
        </w:rPr>
      </w:pPr>
      <w:r w:rsidRPr="00B12E32">
        <w:rPr>
          <w:rFonts w:ascii="Arial" w:hAnsi="Arial" w:cs="Arial"/>
        </w:rPr>
        <w:t>Los resultados del diagnóstico fueron consolidados en un solo documento el cual se agrupó por temáticas para lograr identificar tendencias que se deben utilizar como fortalezas y superar las debilidades, así mismo aprovechar las oportunidades  para contrarrestar las amenazas.</w:t>
      </w:r>
    </w:p>
    <w:p w14:paraId="701C80F7" w14:textId="77777777" w:rsidR="00B55141" w:rsidRPr="00B12E32" w:rsidRDefault="00B55141" w:rsidP="00B55141">
      <w:pPr>
        <w:spacing w:after="45" w:line="360" w:lineRule="auto"/>
        <w:rPr>
          <w:sz w:val="24"/>
          <w:szCs w:val="24"/>
        </w:rPr>
      </w:pPr>
      <w:r w:rsidRPr="00B12E32">
        <w:rPr>
          <w:sz w:val="24"/>
          <w:szCs w:val="24"/>
        </w:rPr>
        <w:t xml:space="preserve">   </w:t>
      </w:r>
    </w:p>
    <w:p w14:paraId="108C7806" w14:textId="2B142946" w:rsidR="00B55141" w:rsidRDefault="00B55141" w:rsidP="00B55141">
      <w:pPr>
        <w:pStyle w:val="NormalWeb"/>
        <w:tabs>
          <w:tab w:val="left" w:pos="851"/>
        </w:tabs>
        <w:spacing w:line="360" w:lineRule="auto"/>
        <w:jc w:val="both"/>
        <w:rPr>
          <w:rFonts w:ascii="Arial" w:hAnsi="Arial" w:cs="Arial"/>
        </w:rPr>
      </w:pPr>
      <w:r w:rsidRPr="00B12E32">
        <w:rPr>
          <w:rFonts w:ascii="Arial" w:hAnsi="Arial" w:cs="Arial"/>
        </w:rPr>
        <w:t>La informac</w:t>
      </w:r>
      <w:r w:rsidR="001B0120">
        <w:rPr>
          <w:rFonts w:ascii="Arial" w:hAnsi="Arial" w:cs="Arial"/>
        </w:rPr>
        <w:t xml:space="preserve">ión </w:t>
      </w:r>
      <w:r w:rsidRPr="00B12E32">
        <w:rPr>
          <w:rFonts w:ascii="Arial" w:hAnsi="Arial" w:cs="Arial"/>
        </w:rPr>
        <w:t>de las  Fortalezas, Debilidades (análisis interno),  y Oportunidades</w:t>
      </w:r>
      <w:r w:rsidR="001B0120">
        <w:rPr>
          <w:rFonts w:ascii="Arial" w:hAnsi="Arial" w:cs="Arial"/>
        </w:rPr>
        <w:t xml:space="preserve"> y Amenazas (análisis externo), dio como resultado u</w:t>
      </w:r>
      <w:r w:rsidRPr="00B12E32">
        <w:rPr>
          <w:rFonts w:ascii="Arial" w:hAnsi="Arial" w:cs="Arial"/>
        </w:rPr>
        <w:t>na serie d</w:t>
      </w:r>
      <w:r w:rsidR="00F3445D">
        <w:rPr>
          <w:rFonts w:ascii="Arial" w:hAnsi="Arial" w:cs="Arial"/>
        </w:rPr>
        <w:t xml:space="preserve">e necesidades de la Corporación.  A continuación se detallan </w:t>
      </w:r>
      <w:r w:rsidRPr="00B12E32">
        <w:rPr>
          <w:rFonts w:ascii="Arial" w:hAnsi="Arial" w:cs="Arial"/>
        </w:rPr>
        <w:t>las más relevantes:</w:t>
      </w:r>
    </w:p>
    <w:p w14:paraId="77E52E0E" w14:textId="77777777" w:rsidR="00B55141" w:rsidRPr="003A2189" w:rsidRDefault="00B55141" w:rsidP="003A2189">
      <w:pPr>
        <w:pStyle w:val="Ttulo2"/>
        <w:spacing w:line="360" w:lineRule="auto"/>
        <w:rPr>
          <w:rFonts w:ascii="Arial" w:hAnsi="Arial" w:cs="Arial"/>
          <w:color w:val="4F81BD" w:themeColor="accent1"/>
          <w:sz w:val="24"/>
          <w:szCs w:val="24"/>
        </w:rPr>
      </w:pPr>
      <w:bookmarkStart w:id="17" w:name="_Toc470535926"/>
      <w:bookmarkStart w:id="18" w:name="_Toc536714154"/>
      <w:bookmarkStart w:id="19" w:name="_Toc63015037"/>
      <w:r w:rsidRPr="00B12E32">
        <w:rPr>
          <w:rFonts w:ascii="Arial" w:hAnsi="Arial" w:cs="Arial"/>
          <w:color w:val="4F81BD" w:themeColor="accent1"/>
          <w:sz w:val="24"/>
          <w:szCs w:val="24"/>
        </w:rPr>
        <w:t>10.1. Fortalezas</w:t>
      </w:r>
      <w:r w:rsidRPr="003A2189">
        <w:rPr>
          <w:rFonts w:ascii="Arial" w:hAnsi="Arial" w:cs="Arial"/>
          <w:color w:val="4F81BD" w:themeColor="accent1"/>
          <w:sz w:val="24"/>
          <w:szCs w:val="24"/>
        </w:rPr>
        <w:t>:</w:t>
      </w:r>
      <w:bookmarkStart w:id="20" w:name="_Toc470535927"/>
      <w:bookmarkStart w:id="21" w:name="_Toc536714155"/>
      <w:bookmarkEnd w:id="17"/>
      <w:bookmarkEnd w:id="18"/>
      <w:bookmarkEnd w:id="19"/>
      <w:r w:rsidRPr="003A2189">
        <w:rPr>
          <w:rFonts w:ascii="Arial" w:hAnsi="Arial" w:cs="Arial"/>
          <w:color w:val="4F81BD" w:themeColor="accent1"/>
          <w:sz w:val="24"/>
          <w:szCs w:val="24"/>
        </w:rPr>
        <w:t xml:space="preserve"> </w:t>
      </w:r>
    </w:p>
    <w:tbl>
      <w:tblPr>
        <w:tblW w:w="9629" w:type="dxa"/>
        <w:shd w:val="clear" w:color="auto" w:fill="B8CCE4" w:themeFill="accent1" w:themeFillTint="66"/>
        <w:tblCellMar>
          <w:left w:w="0" w:type="dxa"/>
          <w:right w:w="0" w:type="dxa"/>
        </w:tblCellMar>
        <w:tblLook w:val="0600" w:firstRow="0" w:lastRow="0" w:firstColumn="0" w:lastColumn="0" w:noHBand="1" w:noVBand="1"/>
      </w:tblPr>
      <w:tblGrid>
        <w:gridCol w:w="9629"/>
      </w:tblGrid>
      <w:tr w:rsidR="00B55141" w:rsidRPr="00EC1518" w14:paraId="5595B72D" w14:textId="77777777" w:rsidTr="002859A8">
        <w:trPr>
          <w:trHeight w:val="1339"/>
        </w:trPr>
        <w:tc>
          <w:tcPr>
            <w:tcW w:w="962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6" w:type="dxa"/>
              <w:left w:w="6" w:type="dxa"/>
              <w:bottom w:w="0" w:type="dxa"/>
              <w:right w:w="6" w:type="dxa"/>
            </w:tcMar>
            <w:vAlign w:val="center"/>
            <w:hideMark/>
          </w:tcPr>
          <w:p w14:paraId="2E24D1EA" w14:textId="77777777" w:rsidR="00B55141" w:rsidRPr="00B14270" w:rsidRDefault="00B55141" w:rsidP="00EC1518">
            <w:pPr>
              <w:jc w:val="center"/>
              <w:rPr>
                <w:rFonts w:eastAsia="Times New Roman"/>
                <w:color w:val="000000"/>
                <w:kern w:val="24"/>
                <w:sz w:val="24"/>
                <w:szCs w:val="24"/>
                <w:lang w:val="es-MX" w:eastAsia="es-MX"/>
              </w:rPr>
            </w:pPr>
            <w:r w:rsidRPr="00B14270">
              <w:rPr>
                <w:rFonts w:eastAsia="Times New Roman"/>
                <w:color w:val="000000"/>
                <w:kern w:val="24"/>
                <w:sz w:val="24"/>
                <w:szCs w:val="24"/>
                <w:lang w:val="es-MX" w:eastAsia="es-MX"/>
              </w:rPr>
              <w:t>FORTALEZAS</w:t>
            </w:r>
            <w:r w:rsidRPr="00B14270">
              <w:rPr>
                <w:rFonts w:eastAsia="Times New Roman"/>
                <w:color w:val="000000"/>
                <w:kern w:val="24"/>
                <w:sz w:val="24"/>
                <w:szCs w:val="24"/>
                <w:lang w:val="es-MX" w:eastAsia="es-MX"/>
              </w:rPr>
              <w:br/>
              <w:t>(Capacidades humanas y materiales con las que cuenta la Corporación para adaptarse y aprovechar al máximo las ventajas que ofrece el entorno social y enfrentar con mayores posibilidades de éxito las posibles amenazas.)</w:t>
            </w:r>
            <w:r w:rsidRPr="00B14270">
              <w:rPr>
                <w:rFonts w:eastAsia="Times New Roman"/>
                <w:color w:val="000000"/>
                <w:kern w:val="24"/>
                <w:sz w:val="24"/>
                <w:szCs w:val="24"/>
                <w:lang w:val="es-MX" w:eastAsia="es-MX"/>
              </w:rPr>
              <w:br/>
              <w:t>Enumere las fortalezas:</w:t>
            </w:r>
          </w:p>
        </w:tc>
      </w:tr>
      <w:tr w:rsidR="00B55141" w:rsidRPr="00A26F01" w14:paraId="53411282" w14:textId="77777777" w:rsidTr="002859A8">
        <w:trPr>
          <w:trHeight w:val="4016"/>
        </w:trPr>
        <w:tc>
          <w:tcPr>
            <w:tcW w:w="962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6" w:type="dxa"/>
              <w:left w:w="6" w:type="dxa"/>
              <w:bottom w:w="0" w:type="dxa"/>
              <w:right w:w="6" w:type="dxa"/>
            </w:tcMar>
            <w:vAlign w:val="center"/>
          </w:tcPr>
          <w:p w14:paraId="6BA129E3" w14:textId="77777777" w:rsidR="00B55141" w:rsidRPr="00A26F01" w:rsidRDefault="00B55141" w:rsidP="00B55141">
            <w:pPr>
              <w:widowControl/>
              <w:numPr>
                <w:ilvl w:val="0"/>
                <w:numId w:val="22"/>
              </w:numPr>
              <w:autoSpaceDE/>
              <w:autoSpaceDN/>
              <w:contextualSpacing/>
              <w:jc w:val="both"/>
              <w:rPr>
                <w:rFonts w:eastAsia="Times New Roman"/>
                <w:sz w:val="24"/>
                <w:szCs w:val="24"/>
                <w:lang w:val="es-MX" w:eastAsia="es-MX"/>
              </w:rPr>
            </w:pPr>
            <w:r>
              <w:rPr>
                <w:rFonts w:eastAsia="Times New Roman"/>
                <w:color w:val="000000"/>
                <w:kern w:val="24"/>
                <w:sz w:val="24"/>
                <w:szCs w:val="24"/>
                <w:lang w:eastAsia="es-MX"/>
              </w:rPr>
              <w:t>T</w:t>
            </w:r>
            <w:r w:rsidRPr="00A26F01">
              <w:rPr>
                <w:rFonts w:eastAsia="Times New Roman"/>
                <w:color w:val="000000"/>
                <w:kern w:val="24"/>
                <w:sz w:val="24"/>
                <w:szCs w:val="24"/>
                <w:lang w:eastAsia="es-MX"/>
              </w:rPr>
              <w:t>alento humano interdisciplinario idóneo, cumplidor del desempeño de sus funciones, con sentido de pertenencia.</w:t>
            </w:r>
          </w:p>
          <w:p w14:paraId="20D0E2ED" w14:textId="77777777" w:rsidR="00B55141" w:rsidRPr="00A26F01" w:rsidRDefault="00B55141" w:rsidP="00B55141">
            <w:pPr>
              <w:widowControl/>
              <w:numPr>
                <w:ilvl w:val="0"/>
                <w:numId w:val="22"/>
              </w:numPr>
              <w:autoSpaceDE/>
              <w:autoSpaceDN/>
              <w:contextualSpacing/>
              <w:jc w:val="both"/>
              <w:rPr>
                <w:rFonts w:eastAsia="Times New Roman"/>
                <w:sz w:val="24"/>
                <w:szCs w:val="24"/>
                <w:lang w:val="es-MX" w:eastAsia="es-MX"/>
              </w:rPr>
            </w:pPr>
            <w:r w:rsidRPr="00A26F01">
              <w:rPr>
                <w:rFonts w:eastAsia="Times New Roman"/>
                <w:color w:val="000000"/>
                <w:kern w:val="24"/>
                <w:sz w:val="24"/>
                <w:szCs w:val="24"/>
                <w:lang w:eastAsia="es-MX"/>
              </w:rPr>
              <w:t>Modelo de operación por procesos – proceso mejora continua. Instrumentos de gestión procesos y procedimientos.</w:t>
            </w:r>
          </w:p>
          <w:p w14:paraId="089E6283" w14:textId="77777777" w:rsidR="00B55141" w:rsidRPr="00A26F01" w:rsidRDefault="00B55141" w:rsidP="00B55141">
            <w:pPr>
              <w:widowControl/>
              <w:numPr>
                <w:ilvl w:val="0"/>
                <w:numId w:val="22"/>
              </w:numPr>
              <w:autoSpaceDE/>
              <w:autoSpaceDN/>
              <w:contextualSpacing/>
              <w:jc w:val="both"/>
              <w:rPr>
                <w:rFonts w:eastAsia="Times New Roman"/>
                <w:sz w:val="24"/>
                <w:szCs w:val="24"/>
                <w:lang w:val="es-MX" w:eastAsia="es-MX"/>
              </w:rPr>
            </w:pPr>
            <w:r w:rsidRPr="00A26F01">
              <w:rPr>
                <w:rFonts w:eastAsia="Times New Roman"/>
                <w:color w:val="000000"/>
                <w:kern w:val="24"/>
                <w:sz w:val="24"/>
                <w:szCs w:val="24"/>
                <w:lang w:eastAsia="es-MX"/>
              </w:rPr>
              <w:t>Cumplimiento de los criterios mínimos de la Ley de Transparencia.</w:t>
            </w:r>
          </w:p>
          <w:p w14:paraId="3F35E8D9" w14:textId="302B4ECA" w:rsidR="00B55141" w:rsidRPr="0047777F" w:rsidRDefault="00B55141" w:rsidP="00B55141">
            <w:pPr>
              <w:widowControl/>
              <w:numPr>
                <w:ilvl w:val="0"/>
                <w:numId w:val="22"/>
              </w:numPr>
              <w:autoSpaceDE/>
              <w:autoSpaceDN/>
              <w:contextualSpacing/>
              <w:jc w:val="both"/>
              <w:rPr>
                <w:rFonts w:eastAsia="Times New Roman"/>
                <w:sz w:val="24"/>
                <w:szCs w:val="24"/>
                <w:lang w:val="es-MX" w:eastAsia="es-MX"/>
              </w:rPr>
            </w:pPr>
            <w:r w:rsidRPr="00A26F01">
              <w:rPr>
                <w:rFonts w:eastAsia="Times New Roman"/>
                <w:color w:val="000000"/>
                <w:kern w:val="24"/>
                <w:sz w:val="24"/>
                <w:szCs w:val="24"/>
                <w:lang w:eastAsia="es-MX"/>
              </w:rPr>
              <w:t>Tenencia de Herramientas y tecnológicas y telecomunicaciones entre otras, correo institucional, revista, radio, televisión, medios virtuales etc</w:t>
            </w:r>
            <w:r w:rsidR="00B35705">
              <w:rPr>
                <w:rFonts w:eastAsia="Times New Roman"/>
                <w:color w:val="000000"/>
                <w:kern w:val="24"/>
                <w:sz w:val="24"/>
                <w:szCs w:val="24"/>
                <w:lang w:eastAsia="es-MX"/>
              </w:rPr>
              <w:t>.</w:t>
            </w:r>
          </w:p>
          <w:p w14:paraId="12329B96" w14:textId="77777777" w:rsidR="00B55141" w:rsidRPr="00A26F01" w:rsidRDefault="00B55141" w:rsidP="00B55141">
            <w:pPr>
              <w:widowControl/>
              <w:numPr>
                <w:ilvl w:val="0"/>
                <w:numId w:val="22"/>
              </w:numPr>
              <w:autoSpaceDE/>
              <w:autoSpaceDN/>
              <w:contextualSpacing/>
              <w:jc w:val="both"/>
              <w:rPr>
                <w:rFonts w:eastAsia="Times New Roman"/>
                <w:sz w:val="24"/>
                <w:szCs w:val="24"/>
                <w:lang w:val="es-MX" w:eastAsia="es-MX"/>
              </w:rPr>
            </w:pPr>
            <w:r w:rsidRPr="00A26F01">
              <w:rPr>
                <w:rFonts w:eastAsia="Times New Roman"/>
                <w:color w:val="000000"/>
                <w:kern w:val="24"/>
                <w:sz w:val="24"/>
                <w:szCs w:val="24"/>
                <w:lang w:eastAsia="es-MX"/>
              </w:rPr>
              <w:t>Implementación de la virtualidad en el proceso legislativo y administrativo.</w:t>
            </w:r>
          </w:p>
          <w:p w14:paraId="3A87794C" w14:textId="77777777" w:rsidR="00B55141" w:rsidRPr="00A26F01" w:rsidRDefault="00B55141" w:rsidP="00B55141">
            <w:pPr>
              <w:widowControl/>
              <w:numPr>
                <w:ilvl w:val="0"/>
                <w:numId w:val="22"/>
              </w:numPr>
              <w:autoSpaceDE/>
              <w:autoSpaceDN/>
              <w:contextualSpacing/>
              <w:jc w:val="both"/>
              <w:rPr>
                <w:rFonts w:eastAsia="Times New Roman"/>
                <w:sz w:val="24"/>
                <w:szCs w:val="24"/>
                <w:lang w:val="es-MX" w:eastAsia="es-MX"/>
              </w:rPr>
            </w:pPr>
            <w:r w:rsidRPr="00A26F01">
              <w:rPr>
                <w:rFonts w:eastAsia="Times New Roman"/>
                <w:color w:val="000000"/>
                <w:kern w:val="24"/>
                <w:sz w:val="24"/>
                <w:szCs w:val="24"/>
                <w:lang w:eastAsia="es-MX"/>
              </w:rPr>
              <w:t>Preservación de la memoria institucional, soportada en documentos sonoros y audiovisuales del área misional legislativa de la Cámara de Representantes.</w:t>
            </w:r>
          </w:p>
          <w:p w14:paraId="7A452E19" w14:textId="77777777" w:rsidR="00B55141" w:rsidRPr="00A26F01" w:rsidRDefault="00B55141" w:rsidP="00B55141">
            <w:pPr>
              <w:widowControl/>
              <w:numPr>
                <w:ilvl w:val="0"/>
                <w:numId w:val="22"/>
              </w:numPr>
              <w:autoSpaceDE/>
              <w:autoSpaceDN/>
              <w:contextualSpacing/>
              <w:jc w:val="both"/>
              <w:rPr>
                <w:rFonts w:eastAsia="Times New Roman"/>
                <w:sz w:val="24"/>
                <w:szCs w:val="24"/>
                <w:lang w:val="es-MX" w:eastAsia="es-MX"/>
              </w:rPr>
            </w:pPr>
            <w:r w:rsidRPr="00A26F01">
              <w:rPr>
                <w:rFonts w:eastAsia="Times New Roman"/>
                <w:color w:val="000000"/>
                <w:kern w:val="24"/>
                <w:sz w:val="24"/>
                <w:szCs w:val="24"/>
                <w:lang w:eastAsia="es-MX"/>
              </w:rPr>
              <w:t>Alianzas estrategias interinstitucionales que permiten fortalecer el desarrollo de la gestión legislativa y administrativa.</w:t>
            </w:r>
          </w:p>
          <w:p w14:paraId="4B067EF3" w14:textId="77777777" w:rsidR="00B55141" w:rsidRPr="00A26F01" w:rsidRDefault="00B55141" w:rsidP="00DE7C22">
            <w:pPr>
              <w:jc w:val="center"/>
              <w:rPr>
                <w:rFonts w:eastAsia="Times New Roman"/>
                <w:sz w:val="24"/>
                <w:szCs w:val="24"/>
                <w:lang w:val="es-MX" w:eastAsia="es-MX"/>
              </w:rPr>
            </w:pPr>
          </w:p>
        </w:tc>
      </w:tr>
    </w:tbl>
    <w:p w14:paraId="4551ED49" w14:textId="77777777" w:rsidR="00B55141" w:rsidRDefault="00B55141" w:rsidP="00B55141">
      <w:pPr>
        <w:pStyle w:val="Ttulo2"/>
        <w:spacing w:line="360" w:lineRule="auto"/>
        <w:rPr>
          <w:rFonts w:ascii="Arial" w:hAnsi="Arial" w:cs="Arial"/>
          <w:color w:val="4F81BD" w:themeColor="accent1"/>
          <w:sz w:val="24"/>
          <w:szCs w:val="24"/>
        </w:rPr>
      </w:pPr>
      <w:bookmarkStart w:id="22" w:name="_Toc63015038"/>
      <w:r w:rsidRPr="00B12E32">
        <w:rPr>
          <w:rFonts w:ascii="Arial" w:hAnsi="Arial" w:cs="Arial"/>
          <w:color w:val="4F81BD" w:themeColor="accent1"/>
          <w:sz w:val="24"/>
          <w:szCs w:val="24"/>
        </w:rPr>
        <w:lastRenderedPageBreak/>
        <w:t>10.2 Debilidades:</w:t>
      </w:r>
      <w:bookmarkEnd w:id="20"/>
      <w:bookmarkEnd w:id="21"/>
      <w:bookmarkEnd w:id="22"/>
    </w:p>
    <w:p w14:paraId="619E04A3" w14:textId="77777777" w:rsidR="005B1263" w:rsidRPr="005B1263" w:rsidRDefault="005B1263" w:rsidP="005B1263"/>
    <w:tbl>
      <w:tblPr>
        <w:tblW w:w="9508" w:type="dxa"/>
        <w:shd w:val="clear" w:color="auto" w:fill="B8CCE4" w:themeFill="accent1" w:themeFillTint="66"/>
        <w:tblCellMar>
          <w:left w:w="0" w:type="dxa"/>
          <w:right w:w="0" w:type="dxa"/>
        </w:tblCellMar>
        <w:tblLook w:val="0600" w:firstRow="0" w:lastRow="0" w:firstColumn="0" w:lastColumn="0" w:noHBand="1" w:noVBand="1"/>
      </w:tblPr>
      <w:tblGrid>
        <w:gridCol w:w="9508"/>
      </w:tblGrid>
      <w:tr w:rsidR="00B55141" w:rsidRPr="00A544ED" w14:paraId="36B97596" w14:textId="77777777" w:rsidTr="002859A8">
        <w:trPr>
          <w:trHeight w:val="1174"/>
        </w:trPr>
        <w:tc>
          <w:tcPr>
            <w:tcW w:w="950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6" w:type="dxa"/>
              <w:left w:w="6" w:type="dxa"/>
              <w:bottom w:w="0" w:type="dxa"/>
              <w:right w:w="6" w:type="dxa"/>
            </w:tcMar>
            <w:vAlign w:val="center"/>
            <w:hideMark/>
          </w:tcPr>
          <w:p w14:paraId="7308E155" w14:textId="5591616A" w:rsidR="00B55141" w:rsidRPr="00BA6DB4" w:rsidRDefault="00B55141" w:rsidP="00EC1518">
            <w:pPr>
              <w:jc w:val="center"/>
              <w:rPr>
                <w:rFonts w:eastAsia="Times New Roman"/>
                <w:sz w:val="24"/>
                <w:szCs w:val="36"/>
                <w:lang w:val="es-MX" w:eastAsia="es-MX"/>
              </w:rPr>
            </w:pPr>
            <w:r w:rsidRPr="00BA6DB4">
              <w:rPr>
                <w:rFonts w:eastAsia="Times New Roman"/>
                <w:color w:val="000000"/>
                <w:kern w:val="24"/>
                <w:sz w:val="24"/>
                <w:szCs w:val="24"/>
                <w:lang w:val="es-MX" w:eastAsia="es-MX"/>
              </w:rPr>
              <w:t>DEBILIDADES</w:t>
            </w:r>
            <w:r w:rsidRPr="00BA6DB4">
              <w:rPr>
                <w:rFonts w:eastAsia="Times New Roman"/>
                <w:color w:val="000000"/>
                <w:kern w:val="24"/>
                <w:sz w:val="24"/>
                <w:szCs w:val="24"/>
                <w:lang w:val="es-MX" w:eastAsia="es-MX"/>
              </w:rPr>
              <w:br/>
            </w:r>
            <w:r w:rsidR="00EC1518" w:rsidRPr="00BA6DB4">
              <w:rPr>
                <w:rFonts w:eastAsia="Times New Roman"/>
                <w:color w:val="000000"/>
                <w:kern w:val="24"/>
                <w:sz w:val="24"/>
                <w:szCs w:val="24"/>
                <w:lang w:val="es-MX" w:eastAsia="es-MX"/>
              </w:rPr>
              <w:t>(Limitaciones</w:t>
            </w:r>
            <w:r w:rsidRPr="00BA6DB4">
              <w:rPr>
                <w:rFonts w:eastAsia="Times New Roman"/>
                <w:color w:val="000000"/>
                <w:kern w:val="24"/>
                <w:sz w:val="24"/>
                <w:szCs w:val="24"/>
                <w:lang w:val="es-MX" w:eastAsia="es-MX"/>
              </w:rPr>
              <w:t xml:space="preserve"> o carencias de habilidades, conocimientos, información, tecnología y recursos financieros que padece la Corporación, y que impiden el aprovechamiento de las oportunidades que ofrece el entorno social y que no le permiten defenderse de las amenazas.)</w:t>
            </w:r>
            <w:r w:rsidRPr="00BA6DB4">
              <w:rPr>
                <w:rFonts w:eastAsia="Times New Roman"/>
                <w:color w:val="000000"/>
                <w:kern w:val="24"/>
                <w:sz w:val="24"/>
                <w:szCs w:val="24"/>
                <w:lang w:val="es-MX" w:eastAsia="es-MX"/>
              </w:rPr>
              <w:br/>
              <w:t>Enumere las  debilidades:</w:t>
            </w:r>
          </w:p>
        </w:tc>
      </w:tr>
      <w:tr w:rsidR="00B55141" w:rsidRPr="00A544ED" w14:paraId="33AB6234" w14:textId="77777777" w:rsidTr="002859A8">
        <w:trPr>
          <w:trHeight w:val="3253"/>
        </w:trPr>
        <w:tc>
          <w:tcPr>
            <w:tcW w:w="950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6" w:type="dxa"/>
              <w:left w:w="6" w:type="dxa"/>
              <w:bottom w:w="0" w:type="dxa"/>
              <w:right w:w="6" w:type="dxa"/>
            </w:tcMar>
            <w:vAlign w:val="center"/>
            <w:hideMark/>
          </w:tcPr>
          <w:p w14:paraId="03E0D124" w14:textId="77777777" w:rsidR="00B55141" w:rsidRPr="00A544ED" w:rsidRDefault="00B55141" w:rsidP="00B55141">
            <w:pPr>
              <w:widowControl/>
              <w:numPr>
                <w:ilvl w:val="0"/>
                <w:numId w:val="24"/>
              </w:numPr>
              <w:autoSpaceDE/>
              <w:autoSpaceDN/>
              <w:ind w:left="1166"/>
              <w:contextualSpacing/>
              <w:rPr>
                <w:rFonts w:eastAsia="Times New Roman"/>
                <w:sz w:val="24"/>
                <w:szCs w:val="36"/>
                <w:lang w:val="es-MX" w:eastAsia="es-MX"/>
              </w:rPr>
            </w:pPr>
            <w:r w:rsidRPr="00A544ED">
              <w:rPr>
                <w:rFonts w:eastAsia="Times New Roman"/>
                <w:color w:val="000000"/>
                <w:kern w:val="24"/>
                <w:sz w:val="24"/>
                <w:szCs w:val="24"/>
                <w:lang w:eastAsia="es-MX"/>
              </w:rPr>
              <w:t>Planta de personal insuficiente generando constante contratación que a su vez tiene alta rotación, debilitando la continuidad en los procesos.</w:t>
            </w:r>
          </w:p>
          <w:p w14:paraId="62C3F6CB" w14:textId="77777777" w:rsidR="00B55141" w:rsidRPr="00A544ED" w:rsidRDefault="00B55141" w:rsidP="00B55141">
            <w:pPr>
              <w:widowControl/>
              <w:numPr>
                <w:ilvl w:val="0"/>
                <w:numId w:val="24"/>
              </w:numPr>
              <w:autoSpaceDE/>
              <w:autoSpaceDN/>
              <w:ind w:left="1166"/>
              <w:contextualSpacing/>
              <w:rPr>
                <w:rFonts w:eastAsia="Times New Roman"/>
                <w:sz w:val="24"/>
                <w:szCs w:val="36"/>
                <w:lang w:val="es-MX" w:eastAsia="es-MX"/>
              </w:rPr>
            </w:pPr>
            <w:r w:rsidRPr="00A544ED">
              <w:rPr>
                <w:rFonts w:eastAsia="Times New Roman"/>
                <w:color w:val="000000"/>
                <w:kern w:val="24"/>
                <w:sz w:val="24"/>
                <w:szCs w:val="24"/>
                <w:lang w:eastAsia="es-MX"/>
              </w:rPr>
              <w:t xml:space="preserve">Infraestructura física y puestos de trabajo  insuficientes </w:t>
            </w:r>
            <w:r w:rsidRPr="00A544ED">
              <w:rPr>
                <w:rFonts w:eastAsia="Times New Roman"/>
                <w:color w:val="000000"/>
                <w:kern w:val="24"/>
                <w:sz w:val="24"/>
                <w:szCs w:val="24"/>
                <w:lang w:eastAsia="es-MX"/>
              </w:rPr>
              <w:tab/>
            </w:r>
          </w:p>
          <w:p w14:paraId="12DFA3BD" w14:textId="77777777" w:rsidR="00B55141" w:rsidRPr="00A544ED" w:rsidRDefault="00B55141" w:rsidP="00B55141">
            <w:pPr>
              <w:widowControl/>
              <w:numPr>
                <w:ilvl w:val="0"/>
                <w:numId w:val="24"/>
              </w:numPr>
              <w:autoSpaceDE/>
              <w:autoSpaceDN/>
              <w:ind w:left="1166"/>
              <w:contextualSpacing/>
              <w:rPr>
                <w:rFonts w:eastAsia="Times New Roman"/>
                <w:sz w:val="24"/>
                <w:szCs w:val="36"/>
                <w:lang w:val="es-MX" w:eastAsia="es-MX"/>
              </w:rPr>
            </w:pPr>
            <w:r w:rsidRPr="00A544ED">
              <w:rPr>
                <w:rFonts w:eastAsia="Times New Roman"/>
                <w:color w:val="000000"/>
                <w:kern w:val="24"/>
                <w:sz w:val="24"/>
                <w:szCs w:val="24"/>
                <w:lang w:eastAsia="es-MX"/>
              </w:rPr>
              <w:t>Debilidad en los recurso tecnológicos como la falta habilitación intranet</w:t>
            </w:r>
          </w:p>
          <w:p w14:paraId="289942E8" w14:textId="77777777" w:rsidR="00B55141" w:rsidRPr="00A544ED" w:rsidRDefault="00B55141" w:rsidP="00B55141">
            <w:pPr>
              <w:widowControl/>
              <w:numPr>
                <w:ilvl w:val="0"/>
                <w:numId w:val="24"/>
              </w:numPr>
              <w:autoSpaceDE/>
              <w:autoSpaceDN/>
              <w:ind w:left="1166"/>
              <w:contextualSpacing/>
              <w:rPr>
                <w:rFonts w:eastAsia="Times New Roman"/>
                <w:sz w:val="24"/>
                <w:szCs w:val="36"/>
                <w:lang w:val="es-MX" w:eastAsia="es-MX"/>
              </w:rPr>
            </w:pPr>
            <w:r w:rsidRPr="00A544ED">
              <w:rPr>
                <w:rFonts w:eastAsia="Times New Roman"/>
                <w:color w:val="000000"/>
                <w:kern w:val="24"/>
                <w:sz w:val="24"/>
                <w:szCs w:val="24"/>
                <w:lang w:eastAsia="es-MX"/>
              </w:rPr>
              <w:t>Debilidad en  la seguridad de la información de los sistemas de información de la Cámara de Representantes</w:t>
            </w:r>
          </w:p>
          <w:p w14:paraId="1AA88F6E" w14:textId="77777777" w:rsidR="00B55141" w:rsidRPr="00A544ED" w:rsidRDefault="00B55141" w:rsidP="00B55141">
            <w:pPr>
              <w:widowControl/>
              <w:numPr>
                <w:ilvl w:val="0"/>
                <w:numId w:val="24"/>
              </w:numPr>
              <w:autoSpaceDE/>
              <w:autoSpaceDN/>
              <w:ind w:left="1166"/>
              <w:contextualSpacing/>
              <w:rPr>
                <w:rFonts w:eastAsia="Times New Roman"/>
                <w:sz w:val="24"/>
                <w:szCs w:val="36"/>
                <w:lang w:val="es-MX" w:eastAsia="es-MX"/>
              </w:rPr>
            </w:pPr>
            <w:r w:rsidRPr="00A544ED">
              <w:rPr>
                <w:rFonts w:eastAsia="Times New Roman"/>
                <w:color w:val="000000"/>
                <w:kern w:val="24"/>
                <w:sz w:val="24"/>
                <w:szCs w:val="24"/>
                <w:lang w:eastAsia="es-MX"/>
              </w:rPr>
              <w:t>Falta de Inducción y reinducción a funcionarios nuevos y contratistas, así como de capacitaciones.  </w:t>
            </w:r>
          </w:p>
          <w:p w14:paraId="4F933DEF" w14:textId="77777777" w:rsidR="00B55141" w:rsidRPr="00A544ED" w:rsidRDefault="00B55141" w:rsidP="00B55141">
            <w:pPr>
              <w:widowControl/>
              <w:numPr>
                <w:ilvl w:val="0"/>
                <w:numId w:val="24"/>
              </w:numPr>
              <w:autoSpaceDE/>
              <w:autoSpaceDN/>
              <w:ind w:left="1166"/>
              <w:contextualSpacing/>
              <w:rPr>
                <w:rFonts w:eastAsia="Times New Roman"/>
                <w:sz w:val="24"/>
                <w:szCs w:val="36"/>
                <w:lang w:val="es-MX" w:eastAsia="es-MX"/>
              </w:rPr>
            </w:pPr>
            <w:r w:rsidRPr="00A544ED">
              <w:rPr>
                <w:rFonts w:eastAsia="Times New Roman"/>
                <w:color w:val="000000"/>
                <w:kern w:val="24"/>
                <w:sz w:val="24"/>
                <w:szCs w:val="24"/>
                <w:lang w:eastAsia="es-MX"/>
              </w:rPr>
              <w:t>Falta de ajustes, desarrollo e implementación del sistema de gestión de los documentos electrónicos de archivo.</w:t>
            </w:r>
          </w:p>
          <w:p w14:paraId="5EBBE4E5" w14:textId="77777777" w:rsidR="00B55141" w:rsidRPr="00A544ED" w:rsidRDefault="00B55141" w:rsidP="00B55141">
            <w:pPr>
              <w:widowControl/>
              <w:numPr>
                <w:ilvl w:val="0"/>
                <w:numId w:val="24"/>
              </w:numPr>
              <w:autoSpaceDE/>
              <w:autoSpaceDN/>
              <w:ind w:left="1166"/>
              <w:contextualSpacing/>
              <w:rPr>
                <w:rFonts w:eastAsia="Times New Roman"/>
                <w:sz w:val="24"/>
                <w:szCs w:val="36"/>
                <w:lang w:val="es-MX" w:eastAsia="es-MX"/>
              </w:rPr>
            </w:pPr>
            <w:r w:rsidRPr="00A544ED">
              <w:rPr>
                <w:rFonts w:eastAsia="Times New Roman"/>
                <w:color w:val="000000"/>
                <w:kern w:val="24"/>
                <w:sz w:val="24"/>
                <w:szCs w:val="24"/>
                <w:lang w:eastAsia="es-MX"/>
              </w:rPr>
              <w:t>Recursos presupuestales insuficientes  para atender las necesidades  de la Corporación.</w:t>
            </w:r>
            <w:r w:rsidRPr="00A544ED">
              <w:rPr>
                <w:rFonts w:eastAsia="Times New Roman"/>
                <w:color w:val="000000"/>
                <w:kern w:val="24"/>
                <w:sz w:val="24"/>
                <w:szCs w:val="24"/>
                <w:lang w:eastAsia="es-MX"/>
              </w:rPr>
              <w:tab/>
            </w:r>
          </w:p>
          <w:p w14:paraId="694914AF" w14:textId="77777777" w:rsidR="00B55141" w:rsidRPr="00A544ED" w:rsidRDefault="00B55141" w:rsidP="00B55141">
            <w:pPr>
              <w:widowControl/>
              <w:numPr>
                <w:ilvl w:val="0"/>
                <w:numId w:val="24"/>
              </w:numPr>
              <w:autoSpaceDE/>
              <w:autoSpaceDN/>
              <w:ind w:left="1166"/>
              <w:contextualSpacing/>
              <w:rPr>
                <w:rFonts w:eastAsia="Times New Roman"/>
                <w:sz w:val="24"/>
                <w:szCs w:val="36"/>
                <w:lang w:val="es-MX" w:eastAsia="es-MX"/>
              </w:rPr>
            </w:pPr>
            <w:r w:rsidRPr="00A544ED">
              <w:rPr>
                <w:rFonts w:eastAsia="Times New Roman"/>
                <w:color w:val="000000"/>
                <w:kern w:val="24"/>
                <w:sz w:val="24"/>
                <w:szCs w:val="24"/>
                <w:lang w:eastAsia="es-MX"/>
              </w:rPr>
              <w:t>Ubicación del archivo físico de la Corporación lejana a la sede principal de la Cámara de Representantes</w:t>
            </w:r>
          </w:p>
        </w:tc>
      </w:tr>
    </w:tbl>
    <w:p w14:paraId="14BF5CAB" w14:textId="77777777" w:rsidR="00B55141" w:rsidRDefault="00B55141" w:rsidP="00B55141"/>
    <w:p w14:paraId="04A89BEE" w14:textId="77777777" w:rsidR="00B55141" w:rsidRDefault="00B55141" w:rsidP="002859A8">
      <w:pPr>
        <w:pStyle w:val="Ttulo2"/>
        <w:shd w:val="clear" w:color="auto" w:fill="DBE5F1" w:themeFill="accent1" w:themeFillTint="33"/>
        <w:spacing w:line="360" w:lineRule="auto"/>
        <w:rPr>
          <w:rFonts w:ascii="Arial" w:hAnsi="Arial" w:cs="Arial"/>
          <w:color w:val="4F81BD" w:themeColor="accent1"/>
          <w:sz w:val="24"/>
          <w:szCs w:val="24"/>
        </w:rPr>
      </w:pPr>
      <w:bookmarkStart w:id="23" w:name="_Toc470535928"/>
      <w:bookmarkStart w:id="24" w:name="_Toc536714156"/>
      <w:bookmarkStart w:id="25" w:name="_Toc63015039"/>
      <w:r w:rsidRPr="00B12E32">
        <w:rPr>
          <w:rFonts w:ascii="Arial" w:hAnsi="Arial" w:cs="Arial"/>
          <w:color w:val="4F81BD" w:themeColor="accent1"/>
          <w:sz w:val="24"/>
          <w:szCs w:val="24"/>
        </w:rPr>
        <w:t>10.3 Oportunidades:</w:t>
      </w:r>
      <w:bookmarkEnd w:id="23"/>
      <w:bookmarkEnd w:id="24"/>
      <w:bookmarkEnd w:id="25"/>
    </w:p>
    <w:tbl>
      <w:tblPr>
        <w:tblW w:w="9488" w:type="dxa"/>
        <w:shd w:val="clear" w:color="auto" w:fill="B8CCE4" w:themeFill="accent1" w:themeFillTint="66"/>
        <w:tblCellMar>
          <w:left w:w="0" w:type="dxa"/>
          <w:right w:w="0" w:type="dxa"/>
        </w:tblCellMar>
        <w:tblLook w:val="0600" w:firstRow="0" w:lastRow="0" w:firstColumn="0" w:lastColumn="0" w:noHBand="1" w:noVBand="1"/>
      </w:tblPr>
      <w:tblGrid>
        <w:gridCol w:w="9488"/>
      </w:tblGrid>
      <w:tr w:rsidR="00B55141" w:rsidRPr="00313C4F" w14:paraId="6A7809E9" w14:textId="77777777" w:rsidTr="00EC1518">
        <w:trPr>
          <w:trHeight w:val="207"/>
        </w:trPr>
        <w:tc>
          <w:tcPr>
            <w:tcW w:w="948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8" w:type="dxa"/>
              <w:left w:w="8" w:type="dxa"/>
              <w:bottom w:w="0" w:type="dxa"/>
              <w:right w:w="8" w:type="dxa"/>
            </w:tcMar>
            <w:vAlign w:val="center"/>
            <w:hideMark/>
          </w:tcPr>
          <w:p w14:paraId="5372BCF8" w14:textId="77777777" w:rsidR="00B55141" w:rsidRPr="0087165B" w:rsidRDefault="00B55141" w:rsidP="002859A8">
            <w:pPr>
              <w:shd w:val="clear" w:color="auto" w:fill="DBE5F1" w:themeFill="accent1" w:themeFillTint="33"/>
              <w:jc w:val="center"/>
              <w:rPr>
                <w:rFonts w:eastAsia="Times New Roman"/>
                <w:sz w:val="36"/>
                <w:szCs w:val="36"/>
                <w:lang w:val="es-MX" w:eastAsia="es-MX"/>
              </w:rPr>
            </w:pPr>
            <w:r w:rsidRPr="0087165B">
              <w:rPr>
                <w:rFonts w:eastAsia="Times New Roman"/>
                <w:color w:val="000000"/>
                <w:kern w:val="24"/>
                <w:sz w:val="24"/>
                <w:szCs w:val="24"/>
                <w:lang w:val="es-MX" w:eastAsia="es-MX"/>
              </w:rPr>
              <w:t>OPORTUNIDADES</w:t>
            </w:r>
          </w:p>
          <w:p w14:paraId="73C8692E" w14:textId="77777777" w:rsidR="00B55141" w:rsidRPr="0087165B" w:rsidRDefault="00B55141" w:rsidP="002859A8">
            <w:pPr>
              <w:shd w:val="clear" w:color="auto" w:fill="DBE5F1" w:themeFill="accent1" w:themeFillTint="33"/>
              <w:jc w:val="center"/>
              <w:rPr>
                <w:rFonts w:eastAsia="Times New Roman"/>
                <w:sz w:val="36"/>
                <w:szCs w:val="36"/>
                <w:lang w:val="es-MX" w:eastAsia="es-MX"/>
              </w:rPr>
            </w:pPr>
            <w:r w:rsidRPr="0087165B">
              <w:rPr>
                <w:rFonts w:eastAsia="Times New Roman"/>
                <w:color w:val="000000"/>
                <w:kern w:val="24"/>
                <w:sz w:val="24"/>
                <w:szCs w:val="24"/>
                <w:lang w:val="es-MX" w:eastAsia="es-MX"/>
              </w:rPr>
              <w:t>(Situaciones o factores socioeconómicos, políticos o culturales que están fuera de nuestro control, cuya particularidad es que son factibles de ser aprovechados si se cumplen determinadas condiciones en el ámbito de la Corporación)</w:t>
            </w:r>
          </w:p>
        </w:tc>
      </w:tr>
      <w:tr w:rsidR="00B55141" w:rsidRPr="00313C4F" w14:paraId="2D968768" w14:textId="77777777" w:rsidTr="002859A8">
        <w:trPr>
          <w:trHeight w:val="3544"/>
        </w:trPr>
        <w:tc>
          <w:tcPr>
            <w:tcW w:w="94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8" w:type="dxa"/>
              <w:left w:w="8" w:type="dxa"/>
              <w:bottom w:w="0" w:type="dxa"/>
              <w:right w:w="8" w:type="dxa"/>
            </w:tcMar>
            <w:vAlign w:val="center"/>
            <w:hideMark/>
          </w:tcPr>
          <w:p w14:paraId="1A2127C2" w14:textId="55010855" w:rsidR="00B55141" w:rsidRPr="0087165B" w:rsidRDefault="00B55141" w:rsidP="002859A8">
            <w:pPr>
              <w:widowControl/>
              <w:numPr>
                <w:ilvl w:val="0"/>
                <w:numId w:val="25"/>
              </w:numPr>
              <w:shd w:val="clear" w:color="auto" w:fill="DBE5F1" w:themeFill="accent1" w:themeFillTint="33"/>
              <w:autoSpaceDE/>
              <w:autoSpaceDN/>
              <w:ind w:left="1166"/>
              <w:contextualSpacing/>
              <w:jc w:val="both"/>
              <w:rPr>
                <w:rFonts w:eastAsia="Times New Roman"/>
                <w:sz w:val="24"/>
                <w:szCs w:val="36"/>
                <w:lang w:val="es-MX" w:eastAsia="es-MX"/>
              </w:rPr>
            </w:pPr>
            <w:r w:rsidRPr="0087165B">
              <w:rPr>
                <w:rFonts w:eastAsia="Times New Roman"/>
                <w:color w:val="000000"/>
                <w:kern w:val="24"/>
                <w:sz w:val="24"/>
                <w:szCs w:val="24"/>
                <w:lang w:eastAsia="es-MX"/>
              </w:rPr>
              <w:t>Mejoramiento de la imagen de la Entidad debido  a la calificación de transparencia   de la Secretaria de Transparencia  de la Presidencia de la Republica y de la Procuraduría General de la Nación</w:t>
            </w:r>
            <w:r w:rsidR="00B35705">
              <w:rPr>
                <w:rFonts w:eastAsia="Times New Roman"/>
                <w:color w:val="000000"/>
                <w:kern w:val="24"/>
                <w:sz w:val="24"/>
                <w:szCs w:val="24"/>
                <w:lang w:eastAsia="es-MX"/>
              </w:rPr>
              <w:t>.</w:t>
            </w:r>
          </w:p>
          <w:p w14:paraId="4468A710" w14:textId="23A987F0" w:rsidR="00B55141" w:rsidRPr="0087165B" w:rsidRDefault="00B55141" w:rsidP="002859A8">
            <w:pPr>
              <w:widowControl/>
              <w:numPr>
                <w:ilvl w:val="0"/>
                <w:numId w:val="25"/>
              </w:numPr>
              <w:shd w:val="clear" w:color="auto" w:fill="DBE5F1" w:themeFill="accent1" w:themeFillTint="33"/>
              <w:autoSpaceDE/>
              <w:autoSpaceDN/>
              <w:ind w:left="1166"/>
              <w:contextualSpacing/>
              <w:jc w:val="both"/>
              <w:rPr>
                <w:rFonts w:eastAsia="Times New Roman"/>
                <w:sz w:val="24"/>
                <w:szCs w:val="36"/>
                <w:lang w:val="es-MX" w:eastAsia="es-MX"/>
              </w:rPr>
            </w:pPr>
            <w:r w:rsidRPr="0087165B">
              <w:rPr>
                <w:rFonts w:eastAsia="Times New Roman"/>
                <w:color w:val="000000"/>
                <w:kern w:val="24"/>
                <w:sz w:val="24"/>
                <w:szCs w:val="24"/>
                <w:lang w:eastAsia="es-MX"/>
              </w:rPr>
              <w:t>Interacción con medios de comunicación  y con la ciudadanía  para hacer visible la actividad legislativa de la Cámara de Representantes</w:t>
            </w:r>
            <w:r w:rsidR="00B35705">
              <w:rPr>
                <w:rFonts w:eastAsia="Times New Roman"/>
                <w:color w:val="000000"/>
                <w:kern w:val="24"/>
                <w:sz w:val="24"/>
                <w:szCs w:val="24"/>
                <w:lang w:eastAsia="es-MX"/>
              </w:rPr>
              <w:t>.</w:t>
            </w:r>
          </w:p>
          <w:p w14:paraId="4371D202" w14:textId="1793C3E6" w:rsidR="00B55141" w:rsidRPr="0087165B" w:rsidRDefault="00B55141" w:rsidP="002859A8">
            <w:pPr>
              <w:widowControl/>
              <w:numPr>
                <w:ilvl w:val="0"/>
                <w:numId w:val="25"/>
              </w:numPr>
              <w:shd w:val="clear" w:color="auto" w:fill="DBE5F1" w:themeFill="accent1" w:themeFillTint="33"/>
              <w:autoSpaceDE/>
              <w:autoSpaceDN/>
              <w:ind w:left="1166"/>
              <w:contextualSpacing/>
              <w:jc w:val="both"/>
              <w:rPr>
                <w:rFonts w:eastAsia="Times New Roman"/>
                <w:sz w:val="24"/>
                <w:szCs w:val="36"/>
                <w:lang w:val="es-MX" w:eastAsia="es-MX"/>
              </w:rPr>
            </w:pPr>
            <w:r w:rsidRPr="0087165B">
              <w:rPr>
                <w:rFonts w:eastAsia="Times New Roman"/>
                <w:color w:val="000000"/>
                <w:kern w:val="24"/>
                <w:sz w:val="24"/>
                <w:szCs w:val="24"/>
                <w:lang w:eastAsia="es-MX"/>
              </w:rPr>
              <w:t>Posibilidad de establecer alianzas estratégicas interinstitucionales que permitan el fortalecimiento del desarrollo de la Actividad legislativa  y obtener</w:t>
            </w:r>
            <w:r w:rsidR="00B35705">
              <w:rPr>
                <w:rFonts w:eastAsia="Times New Roman"/>
                <w:color w:val="000000"/>
                <w:kern w:val="24"/>
                <w:sz w:val="24"/>
                <w:szCs w:val="24"/>
                <w:lang w:eastAsia="es-MX"/>
              </w:rPr>
              <w:t xml:space="preserve"> beneficios para la Corporación.</w:t>
            </w:r>
          </w:p>
          <w:p w14:paraId="00926315" w14:textId="77777777" w:rsidR="00B55141" w:rsidRPr="0087165B" w:rsidRDefault="00B55141" w:rsidP="002859A8">
            <w:pPr>
              <w:widowControl/>
              <w:numPr>
                <w:ilvl w:val="0"/>
                <w:numId w:val="25"/>
              </w:numPr>
              <w:shd w:val="clear" w:color="auto" w:fill="DBE5F1" w:themeFill="accent1" w:themeFillTint="33"/>
              <w:autoSpaceDE/>
              <w:autoSpaceDN/>
              <w:ind w:left="1166"/>
              <w:contextualSpacing/>
              <w:jc w:val="both"/>
              <w:rPr>
                <w:rFonts w:eastAsia="Times New Roman"/>
                <w:sz w:val="24"/>
                <w:szCs w:val="36"/>
                <w:lang w:val="es-MX" w:eastAsia="es-MX"/>
              </w:rPr>
            </w:pPr>
            <w:r w:rsidRPr="0087165B">
              <w:rPr>
                <w:rFonts w:eastAsia="Times New Roman"/>
                <w:color w:val="000000"/>
                <w:kern w:val="24"/>
                <w:sz w:val="24"/>
                <w:szCs w:val="24"/>
                <w:lang w:eastAsia="es-MX"/>
              </w:rPr>
              <w:t xml:space="preserve">Facilidad  de acceso a las entidades estatales  del orden nacional. </w:t>
            </w:r>
          </w:p>
          <w:p w14:paraId="0AEFD3A1" w14:textId="77777777" w:rsidR="00B55141" w:rsidRPr="0087165B" w:rsidRDefault="00B55141" w:rsidP="002859A8">
            <w:pPr>
              <w:widowControl/>
              <w:numPr>
                <w:ilvl w:val="0"/>
                <w:numId w:val="25"/>
              </w:numPr>
              <w:shd w:val="clear" w:color="auto" w:fill="DBE5F1" w:themeFill="accent1" w:themeFillTint="33"/>
              <w:autoSpaceDE/>
              <w:autoSpaceDN/>
              <w:ind w:left="1166"/>
              <w:contextualSpacing/>
              <w:jc w:val="both"/>
              <w:rPr>
                <w:rFonts w:eastAsia="Times New Roman"/>
                <w:sz w:val="24"/>
                <w:szCs w:val="36"/>
                <w:lang w:val="es-MX" w:eastAsia="es-MX"/>
              </w:rPr>
            </w:pPr>
            <w:r w:rsidRPr="0087165B">
              <w:rPr>
                <w:rFonts w:eastAsia="Times New Roman"/>
                <w:color w:val="000000"/>
                <w:kern w:val="24"/>
                <w:sz w:val="24"/>
                <w:szCs w:val="24"/>
                <w:lang w:eastAsia="es-MX"/>
              </w:rPr>
              <w:t>Facilidad en las relaciones con Embajadas, Consulados acreditados en el País, fomentando la Cooperación.</w:t>
            </w:r>
          </w:p>
        </w:tc>
      </w:tr>
    </w:tbl>
    <w:p w14:paraId="7A781A4D" w14:textId="77777777" w:rsidR="00B55141" w:rsidRDefault="00B55141" w:rsidP="00B55141"/>
    <w:p w14:paraId="6C95E8B1" w14:textId="77777777" w:rsidR="00B55141" w:rsidRDefault="00B55141" w:rsidP="00B55141">
      <w:pPr>
        <w:pStyle w:val="Ttulo2"/>
        <w:spacing w:line="360" w:lineRule="auto"/>
        <w:rPr>
          <w:rFonts w:ascii="Arial" w:hAnsi="Arial" w:cs="Arial"/>
          <w:color w:val="4F81BD" w:themeColor="accent1"/>
          <w:sz w:val="24"/>
          <w:szCs w:val="24"/>
        </w:rPr>
      </w:pPr>
      <w:bookmarkStart w:id="26" w:name="_Toc470535929"/>
      <w:bookmarkStart w:id="27" w:name="_Toc536714157"/>
      <w:bookmarkStart w:id="28" w:name="_Toc63015040"/>
      <w:r w:rsidRPr="00B12E32">
        <w:rPr>
          <w:rFonts w:ascii="Arial" w:hAnsi="Arial" w:cs="Arial"/>
          <w:color w:val="4F81BD" w:themeColor="accent1"/>
          <w:sz w:val="24"/>
          <w:szCs w:val="24"/>
        </w:rPr>
        <w:lastRenderedPageBreak/>
        <w:t>10.4 Amenazas:</w:t>
      </w:r>
      <w:bookmarkEnd w:id="26"/>
      <w:bookmarkEnd w:id="27"/>
      <w:bookmarkEnd w:id="28"/>
    </w:p>
    <w:tbl>
      <w:tblPr>
        <w:tblW w:w="9204" w:type="dxa"/>
        <w:tblCellMar>
          <w:left w:w="0" w:type="dxa"/>
          <w:right w:w="0" w:type="dxa"/>
        </w:tblCellMar>
        <w:tblLook w:val="0600" w:firstRow="0" w:lastRow="0" w:firstColumn="0" w:lastColumn="0" w:noHBand="1" w:noVBand="1"/>
      </w:tblPr>
      <w:tblGrid>
        <w:gridCol w:w="9204"/>
      </w:tblGrid>
      <w:tr w:rsidR="00B55141" w:rsidRPr="00BB49EA" w14:paraId="2BFD2586" w14:textId="77777777" w:rsidTr="002859A8">
        <w:trPr>
          <w:trHeight w:val="599"/>
        </w:trPr>
        <w:tc>
          <w:tcPr>
            <w:tcW w:w="920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9" w:type="dxa"/>
              <w:left w:w="9" w:type="dxa"/>
              <w:bottom w:w="0" w:type="dxa"/>
              <w:right w:w="9" w:type="dxa"/>
            </w:tcMar>
            <w:vAlign w:val="center"/>
            <w:hideMark/>
          </w:tcPr>
          <w:p w14:paraId="4E0CBDB8" w14:textId="77777777" w:rsidR="00B55141" w:rsidRPr="0087165B" w:rsidRDefault="00B55141" w:rsidP="00DE7C22">
            <w:pPr>
              <w:jc w:val="center"/>
              <w:textAlignment w:val="center"/>
              <w:rPr>
                <w:rFonts w:eastAsia="Times New Roman"/>
                <w:sz w:val="24"/>
                <w:szCs w:val="24"/>
                <w:lang w:val="es-MX" w:eastAsia="es-MX"/>
              </w:rPr>
            </w:pPr>
            <w:r w:rsidRPr="0087165B">
              <w:rPr>
                <w:rFonts w:eastAsia="Times New Roman"/>
                <w:color w:val="000000"/>
                <w:kern w:val="24"/>
                <w:sz w:val="24"/>
                <w:szCs w:val="24"/>
                <w:lang w:val="es-MX" w:eastAsia="es-MX"/>
              </w:rPr>
              <w:t xml:space="preserve">AMENAZAS </w:t>
            </w:r>
          </w:p>
          <w:p w14:paraId="59D71994" w14:textId="77777777" w:rsidR="00B55141" w:rsidRPr="00BB49EA" w:rsidRDefault="00B55141" w:rsidP="00DE7C22">
            <w:pPr>
              <w:jc w:val="center"/>
              <w:textAlignment w:val="center"/>
              <w:rPr>
                <w:rFonts w:eastAsia="Times New Roman"/>
                <w:sz w:val="24"/>
                <w:szCs w:val="24"/>
                <w:lang w:val="es-MX" w:eastAsia="es-MX"/>
              </w:rPr>
            </w:pPr>
            <w:r w:rsidRPr="0087165B">
              <w:rPr>
                <w:rFonts w:eastAsia="Times New Roman"/>
                <w:color w:val="000000"/>
                <w:kern w:val="24"/>
                <w:sz w:val="24"/>
                <w:szCs w:val="24"/>
                <w:lang w:val="es-MX" w:eastAsia="es-MX"/>
              </w:rPr>
              <w:t xml:space="preserve">(Factores  externos que están fuera de nuestro control y que podrían perjudicar y/o limitar el desarrollo de la Corporación. Las amenazas son hechos ocurridos en el entorno que representan riesgos para la entidad </w:t>
            </w:r>
            <w:r w:rsidRPr="00BB49EA">
              <w:rPr>
                <w:rFonts w:eastAsia="Times New Roman"/>
                <w:color w:val="000000"/>
                <w:kern w:val="24"/>
                <w:sz w:val="24"/>
                <w:szCs w:val="24"/>
                <w:lang w:val="es-MX" w:eastAsia="es-MX"/>
              </w:rPr>
              <w:t>)</w:t>
            </w:r>
          </w:p>
        </w:tc>
      </w:tr>
      <w:tr w:rsidR="00B55141" w:rsidRPr="00BB49EA" w14:paraId="1650BCF9" w14:textId="77777777" w:rsidTr="002859A8">
        <w:trPr>
          <w:trHeight w:val="1769"/>
        </w:trPr>
        <w:tc>
          <w:tcPr>
            <w:tcW w:w="920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9" w:type="dxa"/>
              <w:left w:w="9" w:type="dxa"/>
              <w:bottom w:w="0" w:type="dxa"/>
              <w:right w:w="9" w:type="dxa"/>
            </w:tcMar>
            <w:vAlign w:val="center"/>
            <w:hideMark/>
          </w:tcPr>
          <w:p w14:paraId="29954898" w14:textId="77777777" w:rsidR="00B55141" w:rsidRPr="00BB49EA" w:rsidRDefault="00B55141" w:rsidP="00DE7C22">
            <w:pPr>
              <w:rPr>
                <w:rFonts w:eastAsia="Times New Roman"/>
                <w:sz w:val="24"/>
                <w:szCs w:val="24"/>
                <w:lang w:val="es-MX" w:eastAsia="es-MX"/>
              </w:rPr>
            </w:pPr>
            <w:r w:rsidRPr="00BB49EA">
              <w:rPr>
                <w:rFonts w:eastAsia="Times New Roman"/>
                <w:b/>
                <w:bCs/>
                <w:color w:val="000000"/>
                <w:kern w:val="24"/>
                <w:sz w:val="24"/>
                <w:szCs w:val="24"/>
                <w:lang w:eastAsia="es-MX"/>
              </w:rPr>
              <w:t>  </w:t>
            </w:r>
          </w:p>
          <w:p w14:paraId="5F0EAA8F" w14:textId="77777777" w:rsidR="00B55141" w:rsidRPr="00BB49EA" w:rsidRDefault="00B55141" w:rsidP="00B55141">
            <w:pPr>
              <w:widowControl/>
              <w:numPr>
                <w:ilvl w:val="0"/>
                <w:numId w:val="26"/>
              </w:numPr>
              <w:autoSpaceDE/>
              <w:autoSpaceDN/>
              <w:ind w:left="1166"/>
              <w:contextualSpacing/>
              <w:rPr>
                <w:rFonts w:eastAsia="Times New Roman"/>
                <w:sz w:val="24"/>
                <w:szCs w:val="24"/>
                <w:lang w:val="es-MX" w:eastAsia="es-MX"/>
              </w:rPr>
            </w:pPr>
            <w:r w:rsidRPr="00BB49EA">
              <w:rPr>
                <w:rFonts w:eastAsia="Times New Roman"/>
                <w:color w:val="000000"/>
                <w:kern w:val="24"/>
                <w:sz w:val="24"/>
                <w:szCs w:val="24"/>
                <w:lang w:eastAsia="es-MX"/>
              </w:rPr>
              <w:t>Mala imagen de la Corporación, generando baja credibilidad.</w:t>
            </w:r>
          </w:p>
          <w:p w14:paraId="50B22AC2" w14:textId="77777777" w:rsidR="00B55141" w:rsidRPr="00BB49EA" w:rsidRDefault="00B55141" w:rsidP="00DE7C22">
            <w:pPr>
              <w:ind w:left="1166"/>
              <w:contextualSpacing/>
              <w:rPr>
                <w:rFonts w:eastAsia="Times New Roman"/>
                <w:sz w:val="24"/>
                <w:szCs w:val="24"/>
                <w:lang w:val="es-MX" w:eastAsia="es-MX"/>
              </w:rPr>
            </w:pPr>
          </w:p>
          <w:p w14:paraId="5E1F2326" w14:textId="77777777" w:rsidR="00B55141" w:rsidRPr="00BB49EA" w:rsidRDefault="00B55141" w:rsidP="00B55141">
            <w:pPr>
              <w:widowControl/>
              <w:numPr>
                <w:ilvl w:val="0"/>
                <w:numId w:val="26"/>
              </w:numPr>
              <w:autoSpaceDE/>
              <w:autoSpaceDN/>
              <w:ind w:left="1166"/>
              <w:contextualSpacing/>
              <w:rPr>
                <w:rFonts w:eastAsia="Times New Roman"/>
                <w:sz w:val="24"/>
                <w:szCs w:val="24"/>
                <w:lang w:val="es-MX" w:eastAsia="es-MX"/>
              </w:rPr>
            </w:pPr>
            <w:r w:rsidRPr="00BB49EA">
              <w:rPr>
                <w:rFonts w:eastAsia="Times New Roman"/>
                <w:color w:val="000000"/>
                <w:kern w:val="24"/>
                <w:sz w:val="24"/>
                <w:szCs w:val="24"/>
                <w:lang w:eastAsia="es-MX"/>
              </w:rPr>
              <w:t>Recortes presupuestales que impiden el normal funcionamiento  y cumplimiento de las metas de la Entidad.</w:t>
            </w:r>
          </w:p>
          <w:p w14:paraId="6B945E5D" w14:textId="77777777" w:rsidR="00B55141" w:rsidRPr="00BB49EA" w:rsidRDefault="00B55141" w:rsidP="00DE7C22">
            <w:pPr>
              <w:ind w:left="1166"/>
              <w:contextualSpacing/>
              <w:rPr>
                <w:rFonts w:eastAsia="Times New Roman"/>
                <w:sz w:val="24"/>
                <w:szCs w:val="24"/>
                <w:lang w:val="es-MX" w:eastAsia="es-MX"/>
              </w:rPr>
            </w:pPr>
          </w:p>
          <w:p w14:paraId="35F515C3" w14:textId="77777777" w:rsidR="00B55141" w:rsidRPr="00BB49EA" w:rsidRDefault="00B55141" w:rsidP="00B55141">
            <w:pPr>
              <w:widowControl/>
              <w:numPr>
                <w:ilvl w:val="0"/>
                <w:numId w:val="26"/>
              </w:numPr>
              <w:autoSpaceDE/>
              <w:autoSpaceDN/>
              <w:ind w:left="1166"/>
              <w:contextualSpacing/>
              <w:rPr>
                <w:rFonts w:eastAsia="Times New Roman"/>
                <w:sz w:val="24"/>
                <w:szCs w:val="24"/>
                <w:lang w:val="es-MX" w:eastAsia="es-MX"/>
              </w:rPr>
            </w:pPr>
            <w:r w:rsidRPr="00BB49EA">
              <w:rPr>
                <w:rFonts w:eastAsia="Times New Roman"/>
                <w:color w:val="000000"/>
                <w:kern w:val="24"/>
                <w:sz w:val="24"/>
                <w:szCs w:val="24"/>
                <w:lang w:eastAsia="es-MX"/>
              </w:rPr>
              <w:t>Desconocimiento de la ciudadanía de la gestión legislativa que adelanta la Corporación.</w:t>
            </w:r>
          </w:p>
        </w:tc>
      </w:tr>
    </w:tbl>
    <w:p w14:paraId="29D27D7E" w14:textId="77777777" w:rsidR="00B55141" w:rsidRPr="00E1000D" w:rsidRDefault="00B55141" w:rsidP="00E1000D">
      <w:pPr>
        <w:pStyle w:val="Ttulo2"/>
        <w:spacing w:line="360" w:lineRule="auto"/>
        <w:rPr>
          <w:rFonts w:ascii="Arial" w:eastAsia="Times New Roman" w:hAnsi="Arial" w:cs="Arial"/>
          <w:b/>
          <w:bCs/>
          <w:color w:val="4F81BD" w:themeColor="accent1"/>
          <w:sz w:val="24"/>
          <w:szCs w:val="24"/>
        </w:rPr>
      </w:pPr>
    </w:p>
    <w:p w14:paraId="0B250765" w14:textId="77777777" w:rsidR="00B55141" w:rsidRPr="000648BE" w:rsidRDefault="00B55141" w:rsidP="00E1000D">
      <w:pPr>
        <w:pStyle w:val="Ttulo2"/>
        <w:spacing w:line="360" w:lineRule="auto"/>
        <w:rPr>
          <w:rFonts w:ascii="Arial" w:eastAsia="Times New Roman" w:hAnsi="Arial" w:cs="Arial"/>
          <w:bCs/>
          <w:color w:val="4F81BD" w:themeColor="accent1"/>
          <w:sz w:val="24"/>
          <w:szCs w:val="24"/>
        </w:rPr>
      </w:pPr>
      <w:bookmarkStart w:id="29" w:name="_Toc63015041"/>
      <w:r w:rsidRPr="000648BE">
        <w:rPr>
          <w:rFonts w:ascii="Arial" w:eastAsia="Times New Roman" w:hAnsi="Arial" w:cs="Arial"/>
          <w:bCs/>
          <w:color w:val="4F81BD" w:themeColor="accent1"/>
          <w:sz w:val="24"/>
          <w:szCs w:val="24"/>
        </w:rPr>
        <w:t>11. COMPONENTES DIRECCIONAMIENTO ESTRATÉGICO</w:t>
      </w:r>
      <w:bookmarkEnd w:id="10"/>
      <w:bookmarkEnd w:id="29"/>
      <w:r w:rsidRPr="000648BE">
        <w:rPr>
          <w:rFonts w:ascii="Arial" w:eastAsia="Times New Roman" w:hAnsi="Arial" w:cs="Arial"/>
          <w:bCs/>
          <w:color w:val="4F81BD" w:themeColor="accent1"/>
          <w:sz w:val="24"/>
          <w:szCs w:val="24"/>
        </w:rPr>
        <w:t xml:space="preserve"> </w:t>
      </w:r>
    </w:p>
    <w:p w14:paraId="26995F25" w14:textId="77777777" w:rsidR="00B55141" w:rsidRPr="00A87864" w:rsidRDefault="00B55141" w:rsidP="00931057">
      <w:pPr>
        <w:pStyle w:val="Ttulo1"/>
        <w:spacing w:line="360" w:lineRule="auto"/>
        <w:ind w:left="0" w:firstLine="0"/>
        <w:rPr>
          <w:color w:val="4F81BD" w:themeColor="accent1"/>
        </w:rPr>
      </w:pPr>
      <w:bookmarkStart w:id="30" w:name="_Toc536714146"/>
      <w:bookmarkStart w:id="31" w:name="_Toc63015042"/>
      <w:r>
        <w:rPr>
          <w:color w:val="4F81BD" w:themeColor="accent1"/>
        </w:rPr>
        <w:t xml:space="preserve">11.1. </w:t>
      </w:r>
      <w:r w:rsidRPr="00A87864">
        <w:rPr>
          <w:color w:val="4F81BD" w:themeColor="accent1"/>
        </w:rPr>
        <w:t xml:space="preserve"> Misión</w:t>
      </w:r>
      <w:bookmarkEnd w:id="30"/>
      <w:bookmarkEnd w:id="31"/>
    </w:p>
    <w:p w14:paraId="64E3E3C8" w14:textId="77777777" w:rsidR="00B55141" w:rsidRPr="00B12E32" w:rsidRDefault="00B55141" w:rsidP="00B55141">
      <w:pPr>
        <w:spacing w:line="360" w:lineRule="auto"/>
        <w:jc w:val="center"/>
        <w:rPr>
          <w:sz w:val="24"/>
          <w:szCs w:val="24"/>
        </w:rPr>
      </w:pPr>
      <w:r w:rsidRPr="00160678">
        <w:rPr>
          <w:noProof/>
          <w:sz w:val="24"/>
          <w:szCs w:val="24"/>
          <w:lang w:val="es-MX" w:eastAsia="es-MX"/>
        </w:rPr>
        <w:drawing>
          <wp:inline distT="0" distB="0" distL="0" distR="0" wp14:anchorId="0E0D6317" wp14:editId="5762E8F7">
            <wp:extent cx="1511836" cy="1095375"/>
            <wp:effectExtent l="0" t="0" r="0" b="0"/>
            <wp:docPr id="10" name="Imagen 6" descr="Misión ~ BAI - Bibliote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Misión ~ BAI - Bibliotecas."/>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511836" cy="1095375"/>
                    </a:xfrm>
                    <a:prstGeom prst="rect">
                      <a:avLst/>
                    </a:prstGeom>
                  </pic:spPr>
                </pic:pic>
              </a:graphicData>
            </a:graphic>
          </wp:inline>
        </w:drawing>
      </w:r>
    </w:p>
    <w:p w14:paraId="15A66B97" w14:textId="77777777" w:rsidR="00B55141" w:rsidRDefault="00B55141" w:rsidP="00B55141">
      <w:pPr>
        <w:spacing w:line="360" w:lineRule="auto"/>
        <w:jc w:val="both"/>
        <w:rPr>
          <w:sz w:val="24"/>
          <w:szCs w:val="24"/>
        </w:rPr>
      </w:pPr>
      <w:r w:rsidRPr="00B12E32">
        <w:rPr>
          <w:sz w:val="24"/>
          <w:szCs w:val="24"/>
        </w:rPr>
        <w:t>Representar dignamente al Pueblo como titular de la Soberanía para construir escenarios jurídicos, transparentes y democráticos que soportan la creación e interpretación de leyes, la reforma de la Constitución real y objetiva, el control político sobre el Gobierno y la administración Pública, la investigación y acusación a los altos funcionarios del Estado y la elección de altos funcionarios del Estado.</w:t>
      </w:r>
    </w:p>
    <w:p w14:paraId="0D94B67E" w14:textId="77777777" w:rsidR="00CC6BBA" w:rsidRDefault="00CC6BBA" w:rsidP="00B55141">
      <w:pPr>
        <w:spacing w:line="360" w:lineRule="auto"/>
        <w:jc w:val="both"/>
        <w:rPr>
          <w:sz w:val="24"/>
          <w:szCs w:val="24"/>
        </w:rPr>
      </w:pPr>
    </w:p>
    <w:p w14:paraId="2C7A43F8" w14:textId="77777777" w:rsidR="00B55141" w:rsidRPr="00EA2E9A" w:rsidRDefault="00B55141" w:rsidP="00931057">
      <w:pPr>
        <w:pStyle w:val="Ttulo1"/>
        <w:spacing w:line="360" w:lineRule="auto"/>
        <w:ind w:left="0" w:firstLine="0"/>
        <w:rPr>
          <w:color w:val="4F81BD" w:themeColor="accent1"/>
          <w:sz w:val="24"/>
          <w:szCs w:val="24"/>
        </w:rPr>
      </w:pPr>
      <w:bookmarkStart w:id="32" w:name="_Toc536714147"/>
      <w:bookmarkStart w:id="33" w:name="_Toc63015043"/>
      <w:r>
        <w:rPr>
          <w:color w:val="4F81BD" w:themeColor="accent1"/>
        </w:rPr>
        <w:t>11.2</w:t>
      </w:r>
      <w:r w:rsidRPr="00EA2E9A">
        <w:rPr>
          <w:color w:val="4F81BD" w:themeColor="accent1"/>
          <w:sz w:val="24"/>
          <w:szCs w:val="24"/>
        </w:rPr>
        <w:t xml:space="preserve"> Visión</w:t>
      </w:r>
      <w:bookmarkEnd w:id="32"/>
      <w:bookmarkEnd w:id="33"/>
    </w:p>
    <w:p w14:paraId="698E38D7" w14:textId="77777777" w:rsidR="00B55141" w:rsidRPr="00B12E32" w:rsidRDefault="00B55141" w:rsidP="00B55141">
      <w:pPr>
        <w:spacing w:line="360" w:lineRule="auto"/>
        <w:jc w:val="center"/>
        <w:rPr>
          <w:sz w:val="24"/>
          <w:szCs w:val="24"/>
        </w:rPr>
      </w:pPr>
      <w:r w:rsidRPr="0011156B">
        <w:rPr>
          <w:noProof/>
          <w:sz w:val="24"/>
          <w:szCs w:val="24"/>
          <w:lang w:val="es-MX" w:eastAsia="es-MX"/>
        </w:rPr>
        <w:drawing>
          <wp:inline distT="0" distB="0" distL="0" distR="0" wp14:anchorId="1E2A5D28" wp14:editId="7F9B0666">
            <wp:extent cx="1419225" cy="809483"/>
            <wp:effectExtent l="0" t="0" r="0" b="0"/>
            <wp:docPr id="11" name="Imagen 7" descr="VisonMV - X-effici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VisonMV - X-efficiency"/>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4042" cy="812231"/>
                    </a:xfrm>
                    <a:prstGeom prst="rect">
                      <a:avLst/>
                    </a:prstGeom>
                  </pic:spPr>
                </pic:pic>
              </a:graphicData>
            </a:graphic>
          </wp:inline>
        </w:drawing>
      </w:r>
    </w:p>
    <w:p w14:paraId="10276F58" w14:textId="77777777" w:rsidR="00B55141" w:rsidRPr="005E47EB" w:rsidRDefault="00B55141" w:rsidP="00B55141">
      <w:pPr>
        <w:spacing w:line="360" w:lineRule="auto"/>
        <w:jc w:val="both"/>
        <w:rPr>
          <w:sz w:val="24"/>
          <w:szCs w:val="24"/>
        </w:rPr>
      </w:pPr>
      <w:r w:rsidRPr="00B12E32">
        <w:rPr>
          <w:sz w:val="24"/>
          <w:szCs w:val="24"/>
        </w:rPr>
        <w:t xml:space="preserve">Constituirse en el órgano legislativo efectivo, legítimo y democrático de la sociedad que conduzca a la consolidación del país en un Estado social de Derecho, </w:t>
      </w:r>
      <w:r w:rsidRPr="005E47EB">
        <w:rPr>
          <w:sz w:val="24"/>
          <w:szCs w:val="24"/>
        </w:rPr>
        <w:t>legislando en forma justa para lograr un desarrollo social equitativo.</w:t>
      </w:r>
    </w:p>
    <w:p w14:paraId="53E73146" w14:textId="77777777" w:rsidR="00B55141" w:rsidRPr="005E47EB" w:rsidRDefault="00B55141" w:rsidP="00B55141">
      <w:pPr>
        <w:spacing w:line="360" w:lineRule="auto"/>
        <w:jc w:val="both"/>
        <w:rPr>
          <w:sz w:val="24"/>
          <w:szCs w:val="24"/>
        </w:rPr>
      </w:pPr>
    </w:p>
    <w:p w14:paraId="675A2E02" w14:textId="3999D277" w:rsidR="00B55141" w:rsidRDefault="00B55141" w:rsidP="00B55141">
      <w:pPr>
        <w:spacing w:line="360" w:lineRule="auto"/>
        <w:jc w:val="both"/>
        <w:rPr>
          <w:sz w:val="24"/>
          <w:szCs w:val="24"/>
        </w:rPr>
      </w:pPr>
      <w:r w:rsidRPr="005E47EB">
        <w:rPr>
          <w:sz w:val="24"/>
          <w:szCs w:val="24"/>
        </w:rPr>
        <w:t>Los Servidores Públicos de la  Cámara de Representantes se regirán por los valores éticos y principios éticos establecidos en su CODIGO DE INTEGRIDAD, para lo cual se detallan</w:t>
      </w:r>
      <w:r w:rsidR="00CC6BBA">
        <w:rPr>
          <w:sz w:val="24"/>
          <w:szCs w:val="24"/>
        </w:rPr>
        <w:t>:</w:t>
      </w:r>
      <w:r w:rsidRPr="00B12E32">
        <w:rPr>
          <w:sz w:val="24"/>
          <w:szCs w:val="24"/>
        </w:rPr>
        <w:t xml:space="preserve"> </w:t>
      </w:r>
    </w:p>
    <w:p w14:paraId="79FA4993" w14:textId="77777777" w:rsidR="0057765F" w:rsidRPr="00B12E32" w:rsidRDefault="0057765F" w:rsidP="00B55141">
      <w:pPr>
        <w:spacing w:line="360" w:lineRule="auto"/>
        <w:jc w:val="both"/>
        <w:rPr>
          <w:sz w:val="24"/>
          <w:szCs w:val="24"/>
        </w:rPr>
      </w:pPr>
    </w:p>
    <w:p w14:paraId="09A3EBEE" w14:textId="77777777" w:rsidR="00B55141" w:rsidRPr="00EA2E9A" w:rsidRDefault="00B55141" w:rsidP="00B55141">
      <w:pPr>
        <w:pStyle w:val="Ttulo1"/>
        <w:spacing w:before="100" w:line="360" w:lineRule="auto"/>
        <w:ind w:left="0" w:firstLine="0"/>
        <w:rPr>
          <w:color w:val="4F81BD" w:themeColor="accent1"/>
          <w:sz w:val="24"/>
          <w:szCs w:val="24"/>
        </w:rPr>
      </w:pPr>
      <w:bookmarkStart w:id="34" w:name="_Toc536714148"/>
      <w:bookmarkStart w:id="35" w:name="_Toc63015044"/>
      <w:r>
        <w:rPr>
          <w:color w:val="4F81BD" w:themeColor="accent1"/>
        </w:rPr>
        <w:t xml:space="preserve">11.4 </w:t>
      </w:r>
      <w:r w:rsidRPr="00EA2E9A">
        <w:rPr>
          <w:color w:val="4F81BD" w:themeColor="accent1"/>
          <w:sz w:val="24"/>
          <w:szCs w:val="24"/>
        </w:rPr>
        <w:t>Valores Éticos</w:t>
      </w:r>
      <w:bookmarkEnd w:id="34"/>
      <w:bookmarkEnd w:id="35"/>
      <w:r w:rsidRPr="00EA2E9A">
        <w:rPr>
          <w:color w:val="4F81BD" w:themeColor="accent1"/>
          <w:sz w:val="24"/>
          <w:szCs w:val="24"/>
        </w:rPr>
        <w:t xml:space="preserve"> </w:t>
      </w:r>
    </w:p>
    <w:p w14:paraId="709EBDD5" w14:textId="77777777" w:rsidR="00B55141" w:rsidRPr="00313C4F" w:rsidRDefault="00B55141" w:rsidP="00B55141">
      <w:pPr>
        <w:pStyle w:val="Prrafodelista"/>
      </w:pPr>
    </w:p>
    <w:p w14:paraId="14E5934F" w14:textId="3BC4967F" w:rsidR="00B55141" w:rsidRDefault="00B55141" w:rsidP="00B55141">
      <w:pPr>
        <w:spacing w:line="360" w:lineRule="auto"/>
        <w:jc w:val="both"/>
        <w:rPr>
          <w:bCs/>
          <w:sz w:val="24"/>
          <w:szCs w:val="24"/>
          <w:lang w:eastAsia="es-CO"/>
        </w:rPr>
      </w:pPr>
      <w:r w:rsidRPr="00B12E32">
        <w:rPr>
          <w:bCs/>
          <w:sz w:val="24"/>
          <w:szCs w:val="24"/>
          <w:lang w:eastAsia="es-CO"/>
        </w:rPr>
        <w:t xml:space="preserve">Se relacionan los 5 valores éticos establecidos por el Departamento Administrativo de la Función Pública (DAFP) para la orientación del comportamiento de los servidores públicos: HONESTIDAD, RESPETO, COMPROMISO, DILIGENCIA Y JUSTICIA. </w:t>
      </w:r>
    </w:p>
    <w:p w14:paraId="7D4C8B13" w14:textId="77777777" w:rsidR="0057765F" w:rsidRPr="00B12E32" w:rsidRDefault="0057765F" w:rsidP="00B55141">
      <w:pPr>
        <w:spacing w:line="360" w:lineRule="auto"/>
        <w:jc w:val="both"/>
        <w:rPr>
          <w:bCs/>
          <w:sz w:val="24"/>
          <w:szCs w:val="24"/>
          <w:lang w:eastAsia="es-CO"/>
        </w:rPr>
      </w:pPr>
    </w:p>
    <w:p w14:paraId="46510C26" w14:textId="77777777" w:rsidR="00B55141" w:rsidRDefault="00B55141" w:rsidP="00B55141">
      <w:pPr>
        <w:spacing w:line="360" w:lineRule="auto"/>
        <w:jc w:val="both"/>
        <w:rPr>
          <w:bCs/>
          <w:sz w:val="24"/>
          <w:szCs w:val="24"/>
          <w:lang w:eastAsia="es-CO"/>
        </w:rPr>
      </w:pPr>
      <w:r w:rsidRPr="00EA2E9A">
        <w:rPr>
          <w:b/>
          <w:bCs/>
          <w:i/>
          <w:sz w:val="24"/>
          <w:szCs w:val="24"/>
          <w:lang w:eastAsia="es-CO"/>
        </w:rPr>
        <w:t>1. HONESTIDAD</w:t>
      </w:r>
      <w:r w:rsidRPr="00B12E32">
        <w:rPr>
          <w:bCs/>
          <w:sz w:val="24"/>
          <w:szCs w:val="24"/>
          <w:lang w:eastAsia="es-CO"/>
        </w:rPr>
        <w:t xml:space="preserve">: Actúo siempre con fundamento en la verdad, cumpliendo mis deberes con transparencia y rectitud, y siempre favoreciendo el interés general. </w:t>
      </w:r>
    </w:p>
    <w:p w14:paraId="7C804718" w14:textId="77777777" w:rsidR="0057765F" w:rsidRPr="00B12E32" w:rsidRDefault="0057765F" w:rsidP="00B55141">
      <w:pPr>
        <w:spacing w:line="360" w:lineRule="auto"/>
        <w:jc w:val="both"/>
        <w:rPr>
          <w:bCs/>
          <w:sz w:val="24"/>
          <w:szCs w:val="24"/>
          <w:lang w:eastAsia="es-CO"/>
        </w:rPr>
      </w:pPr>
    </w:p>
    <w:p w14:paraId="2E4BEE77" w14:textId="77777777" w:rsidR="00B55141" w:rsidRDefault="00B55141" w:rsidP="00B55141">
      <w:pPr>
        <w:spacing w:line="360" w:lineRule="auto"/>
        <w:jc w:val="both"/>
        <w:rPr>
          <w:bCs/>
          <w:sz w:val="24"/>
          <w:szCs w:val="24"/>
          <w:lang w:eastAsia="es-CO"/>
        </w:rPr>
      </w:pPr>
      <w:r w:rsidRPr="00EA2E9A">
        <w:rPr>
          <w:b/>
          <w:bCs/>
          <w:i/>
          <w:sz w:val="24"/>
          <w:szCs w:val="24"/>
          <w:lang w:eastAsia="es-CO"/>
        </w:rPr>
        <w:t>2. RESPETO</w:t>
      </w:r>
      <w:r w:rsidRPr="00B12E32">
        <w:rPr>
          <w:bCs/>
          <w:sz w:val="24"/>
          <w:szCs w:val="24"/>
          <w:lang w:eastAsia="es-CO"/>
        </w:rPr>
        <w:t>: Reconozco, valoro y trato de manera digna a todas las personas, con sus virtudes y defectos, sin importar su labor, su procedencia, títulos o cualquier otra condición.</w:t>
      </w:r>
    </w:p>
    <w:p w14:paraId="45336EBF" w14:textId="77777777" w:rsidR="0057765F" w:rsidRPr="00B12E32" w:rsidRDefault="0057765F" w:rsidP="00B55141">
      <w:pPr>
        <w:spacing w:line="360" w:lineRule="auto"/>
        <w:jc w:val="both"/>
        <w:rPr>
          <w:bCs/>
          <w:sz w:val="24"/>
          <w:szCs w:val="24"/>
          <w:lang w:eastAsia="es-CO"/>
        </w:rPr>
      </w:pPr>
    </w:p>
    <w:p w14:paraId="32080AD9" w14:textId="77777777" w:rsidR="00B55141" w:rsidRDefault="00B55141" w:rsidP="00B55141">
      <w:pPr>
        <w:spacing w:line="360" w:lineRule="auto"/>
        <w:jc w:val="both"/>
        <w:rPr>
          <w:bCs/>
          <w:sz w:val="24"/>
          <w:szCs w:val="24"/>
          <w:lang w:eastAsia="es-CO"/>
        </w:rPr>
      </w:pPr>
      <w:r w:rsidRPr="00EA2E9A">
        <w:rPr>
          <w:b/>
          <w:bCs/>
          <w:i/>
          <w:sz w:val="24"/>
          <w:szCs w:val="24"/>
          <w:lang w:eastAsia="es-CO"/>
        </w:rPr>
        <w:t>3. COMPROMISO</w:t>
      </w:r>
      <w:r w:rsidRPr="00B12E32">
        <w:rPr>
          <w:bCs/>
          <w:sz w:val="24"/>
          <w:szCs w:val="24"/>
          <w:lang w:eastAsia="es-CO"/>
        </w:rPr>
        <w:t>: Soy consciente de la importancia de mi rol como servidor público y estoy en disposición permanente para comprender y resolver las necesidades de las personas con las que me relaciono en mis labores cotidianas, buscando siempre mejorar su bienestar.</w:t>
      </w:r>
    </w:p>
    <w:p w14:paraId="612C75D1" w14:textId="77777777" w:rsidR="0057765F" w:rsidRPr="00B12E32" w:rsidRDefault="0057765F" w:rsidP="00B55141">
      <w:pPr>
        <w:spacing w:line="360" w:lineRule="auto"/>
        <w:jc w:val="both"/>
        <w:rPr>
          <w:bCs/>
          <w:sz w:val="24"/>
          <w:szCs w:val="24"/>
          <w:lang w:eastAsia="es-CO"/>
        </w:rPr>
      </w:pPr>
    </w:p>
    <w:p w14:paraId="7994E279" w14:textId="77777777" w:rsidR="00B55141" w:rsidRDefault="00B55141" w:rsidP="00B55141">
      <w:pPr>
        <w:spacing w:line="360" w:lineRule="auto"/>
        <w:jc w:val="both"/>
        <w:rPr>
          <w:bCs/>
          <w:sz w:val="24"/>
          <w:szCs w:val="24"/>
          <w:lang w:eastAsia="es-CO"/>
        </w:rPr>
      </w:pPr>
      <w:r w:rsidRPr="00EA2E9A">
        <w:rPr>
          <w:b/>
          <w:bCs/>
          <w:i/>
          <w:sz w:val="24"/>
          <w:szCs w:val="24"/>
          <w:lang w:eastAsia="es-CO"/>
        </w:rPr>
        <w:t>4. DILIGENCIA</w:t>
      </w:r>
      <w:r w:rsidRPr="00B12E32">
        <w:rPr>
          <w:bCs/>
          <w:sz w:val="24"/>
          <w:szCs w:val="24"/>
          <w:lang w:eastAsia="es-CO"/>
        </w:rPr>
        <w:t>: Cumplo con los deberes, funciones y responsabilidades asignadas a mi cargo de la mejor manera posible, con atención, prontitud, destreza y eficiencia, para así optimizar el uso de los recursos del Estado.</w:t>
      </w:r>
    </w:p>
    <w:p w14:paraId="5B3E3A39" w14:textId="77777777" w:rsidR="0057765F" w:rsidRPr="00B12E32" w:rsidRDefault="0057765F" w:rsidP="00B55141">
      <w:pPr>
        <w:spacing w:line="360" w:lineRule="auto"/>
        <w:jc w:val="both"/>
        <w:rPr>
          <w:bCs/>
          <w:sz w:val="24"/>
          <w:szCs w:val="24"/>
          <w:lang w:eastAsia="es-CO"/>
        </w:rPr>
      </w:pPr>
    </w:p>
    <w:p w14:paraId="5FC12C46" w14:textId="77777777" w:rsidR="00B55141" w:rsidRPr="00B12E32" w:rsidRDefault="00B55141" w:rsidP="00B55141">
      <w:pPr>
        <w:spacing w:line="360" w:lineRule="auto"/>
        <w:jc w:val="both"/>
        <w:rPr>
          <w:bCs/>
          <w:sz w:val="24"/>
          <w:szCs w:val="24"/>
          <w:lang w:eastAsia="es-CO"/>
        </w:rPr>
      </w:pPr>
      <w:r w:rsidRPr="00EA2E9A">
        <w:rPr>
          <w:b/>
          <w:bCs/>
          <w:i/>
          <w:sz w:val="24"/>
          <w:szCs w:val="24"/>
          <w:lang w:eastAsia="es-CO"/>
        </w:rPr>
        <w:t>5. JUSTICIA</w:t>
      </w:r>
      <w:r w:rsidRPr="00B12E32">
        <w:rPr>
          <w:bCs/>
          <w:sz w:val="24"/>
          <w:szCs w:val="24"/>
          <w:lang w:eastAsia="es-CO"/>
        </w:rPr>
        <w:t>: Actúo con imparcialidad garantizando los derechos de las personas, con equidad, igualdad y sin discriminación.</w:t>
      </w:r>
    </w:p>
    <w:p w14:paraId="01B0CA5E" w14:textId="77777777" w:rsidR="0057765F" w:rsidRDefault="0057765F" w:rsidP="00B55141">
      <w:pPr>
        <w:spacing w:line="360" w:lineRule="auto"/>
        <w:jc w:val="both"/>
        <w:rPr>
          <w:bCs/>
          <w:sz w:val="24"/>
          <w:szCs w:val="24"/>
          <w:lang w:eastAsia="es-CO"/>
        </w:rPr>
      </w:pPr>
    </w:p>
    <w:p w14:paraId="11E5929A" w14:textId="77777777" w:rsidR="0057765F" w:rsidRDefault="0057765F" w:rsidP="00B55141">
      <w:pPr>
        <w:spacing w:line="360" w:lineRule="auto"/>
        <w:jc w:val="both"/>
        <w:rPr>
          <w:bCs/>
          <w:sz w:val="24"/>
          <w:szCs w:val="24"/>
          <w:lang w:eastAsia="es-CO"/>
        </w:rPr>
      </w:pPr>
    </w:p>
    <w:p w14:paraId="0B413D1E" w14:textId="77777777" w:rsidR="00B55141" w:rsidRDefault="00B55141" w:rsidP="00B55141">
      <w:pPr>
        <w:spacing w:line="360" w:lineRule="auto"/>
        <w:jc w:val="both"/>
        <w:rPr>
          <w:bCs/>
          <w:sz w:val="24"/>
          <w:szCs w:val="24"/>
          <w:lang w:eastAsia="es-CO"/>
        </w:rPr>
      </w:pPr>
      <w:r w:rsidRPr="00B12E32">
        <w:rPr>
          <w:bCs/>
          <w:sz w:val="24"/>
          <w:szCs w:val="24"/>
          <w:lang w:eastAsia="es-CO"/>
        </w:rPr>
        <w:t>La Cámara de Representantes mediante encuesta puso a consideración 7   Valores éticos, teniendo en cuenta las necesidades y experiencia de los funcionarios, con el fin de que se eligieran cinco (5), y una vez realizado el proceso el resultado es el siguiente:</w:t>
      </w:r>
    </w:p>
    <w:p w14:paraId="765019CA" w14:textId="77777777" w:rsidR="0057765F" w:rsidRPr="00B12E32" w:rsidRDefault="0057765F" w:rsidP="00B55141">
      <w:pPr>
        <w:spacing w:line="360" w:lineRule="auto"/>
        <w:jc w:val="both"/>
        <w:rPr>
          <w:bCs/>
          <w:sz w:val="24"/>
          <w:szCs w:val="24"/>
          <w:lang w:eastAsia="es-CO"/>
        </w:rPr>
      </w:pPr>
    </w:p>
    <w:p w14:paraId="60D26F4E" w14:textId="77777777" w:rsidR="00B55141" w:rsidRDefault="00B55141" w:rsidP="00B55141">
      <w:pPr>
        <w:spacing w:line="360" w:lineRule="auto"/>
        <w:jc w:val="both"/>
        <w:rPr>
          <w:bCs/>
          <w:sz w:val="24"/>
          <w:szCs w:val="24"/>
          <w:lang w:eastAsia="es-CO"/>
        </w:rPr>
      </w:pPr>
      <w:r w:rsidRPr="00EA2E9A">
        <w:rPr>
          <w:b/>
          <w:bCs/>
          <w:i/>
          <w:sz w:val="24"/>
          <w:szCs w:val="24"/>
          <w:lang w:eastAsia="es-CO"/>
        </w:rPr>
        <w:t>6. VOCACIÓN DE SERVICIO</w:t>
      </w:r>
      <w:r w:rsidRPr="00B12E32">
        <w:rPr>
          <w:bCs/>
          <w:sz w:val="24"/>
          <w:szCs w:val="24"/>
          <w:lang w:eastAsia="es-CO"/>
        </w:rPr>
        <w:t>: Tengo la disponibilidad de atender a mis compañeros y al ciudadano, para serles útil y siempre estar con disposición para satisfacer y atender sus necesidades.</w:t>
      </w:r>
    </w:p>
    <w:p w14:paraId="23628CBE" w14:textId="77777777" w:rsidR="0057765F" w:rsidRPr="00B12E32" w:rsidRDefault="0057765F" w:rsidP="00B55141">
      <w:pPr>
        <w:spacing w:line="360" w:lineRule="auto"/>
        <w:jc w:val="both"/>
        <w:rPr>
          <w:bCs/>
          <w:sz w:val="24"/>
          <w:szCs w:val="24"/>
          <w:lang w:eastAsia="es-CO"/>
        </w:rPr>
      </w:pPr>
    </w:p>
    <w:p w14:paraId="0404E126" w14:textId="77777777" w:rsidR="00B55141" w:rsidRDefault="00B55141" w:rsidP="00B55141">
      <w:pPr>
        <w:spacing w:line="360" w:lineRule="auto"/>
        <w:jc w:val="both"/>
        <w:rPr>
          <w:bCs/>
          <w:sz w:val="24"/>
          <w:szCs w:val="24"/>
          <w:lang w:eastAsia="es-CO"/>
        </w:rPr>
      </w:pPr>
      <w:r w:rsidRPr="00EA2E9A">
        <w:rPr>
          <w:b/>
          <w:bCs/>
          <w:i/>
          <w:sz w:val="24"/>
          <w:szCs w:val="24"/>
          <w:lang w:eastAsia="es-CO"/>
        </w:rPr>
        <w:t>7. EQUIDAD:</w:t>
      </w:r>
      <w:r w:rsidRPr="00B12E32">
        <w:rPr>
          <w:bCs/>
          <w:sz w:val="24"/>
          <w:szCs w:val="24"/>
          <w:lang w:eastAsia="es-CO"/>
        </w:rPr>
        <w:t xml:space="preserve"> Me comprometo a trabajar activamente para desafiar y responder a los prejuicios, el acoso y la discriminación, acatando las políticas de igualdad de oportunidades para todas las personas. </w:t>
      </w:r>
    </w:p>
    <w:p w14:paraId="6AF35AFC" w14:textId="77777777" w:rsidR="0084305C" w:rsidRPr="00B12E32" w:rsidRDefault="0084305C" w:rsidP="00B55141">
      <w:pPr>
        <w:spacing w:line="360" w:lineRule="auto"/>
        <w:jc w:val="both"/>
        <w:rPr>
          <w:bCs/>
          <w:sz w:val="24"/>
          <w:szCs w:val="24"/>
          <w:lang w:eastAsia="es-CO"/>
        </w:rPr>
      </w:pPr>
    </w:p>
    <w:p w14:paraId="4A3E322A" w14:textId="77777777" w:rsidR="00B55141" w:rsidRPr="00B12E32" w:rsidRDefault="00B55141" w:rsidP="00B55141">
      <w:pPr>
        <w:spacing w:line="360" w:lineRule="auto"/>
        <w:jc w:val="both"/>
        <w:rPr>
          <w:bCs/>
          <w:sz w:val="24"/>
          <w:szCs w:val="24"/>
          <w:lang w:eastAsia="es-CO"/>
        </w:rPr>
      </w:pPr>
      <w:r w:rsidRPr="00EA2E9A">
        <w:rPr>
          <w:b/>
          <w:bCs/>
          <w:i/>
          <w:sz w:val="24"/>
          <w:szCs w:val="24"/>
          <w:lang w:eastAsia="es-CO"/>
        </w:rPr>
        <w:t>8. LENGUAJE CLARO</w:t>
      </w:r>
      <w:r w:rsidRPr="00B12E32">
        <w:rPr>
          <w:bCs/>
          <w:sz w:val="24"/>
          <w:szCs w:val="24"/>
          <w:lang w:eastAsia="es-CO"/>
        </w:rPr>
        <w:t>: Me comunico de forma clara, fluida, precisa, completa, confiable y afable con una actitud abierta y comprensiva al informar y dialogar con las personas, facilitando y garantizando la comprensión y su satisfacción.</w:t>
      </w:r>
    </w:p>
    <w:p w14:paraId="4E9A5456" w14:textId="77777777" w:rsidR="0084305C" w:rsidRDefault="0084305C" w:rsidP="00B55141">
      <w:pPr>
        <w:spacing w:line="360" w:lineRule="auto"/>
        <w:jc w:val="both"/>
        <w:rPr>
          <w:b/>
          <w:bCs/>
          <w:i/>
          <w:sz w:val="24"/>
          <w:szCs w:val="24"/>
          <w:lang w:eastAsia="es-CO"/>
        </w:rPr>
      </w:pPr>
    </w:p>
    <w:p w14:paraId="4F175A69" w14:textId="77777777" w:rsidR="00B55141" w:rsidRPr="00B12E32" w:rsidRDefault="00B55141" w:rsidP="00B55141">
      <w:pPr>
        <w:spacing w:line="360" w:lineRule="auto"/>
        <w:jc w:val="both"/>
        <w:rPr>
          <w:bCs/>
          <w:sz w:val="24"/>
          <w:szCs w:val="24"/>
          <w:lang w:eastAsia="es-CO"/>
        </w:rPr>
      </w:pPr>
      <w:r w:rsidRPr="00EA2E9A">
        <w:rPr>
          <w:b/>
          <w:bCs/>
          <w:i/>
          <w:sz w:val="24"/>
          <w:szCs w:val="24"/>
          <w:lang w:eastAsia="es-CO"/>
        </w:rPr>
        <w:t>9. INCLUSIÓN:</w:t>
      </w:r>
      <w:r w:rsidRPr="00B12E32">
        <w:rPr>
          <w:bCs/>
          <w:sz w:val="24"/>
          <w:szCs w:val="24"/>
          <w:lang w:eastAsia="es-CO"/>
        </w:rPr>
        <w:t xml:space="preserve"> Comprendo, respeto y actúo para integrar a todas las personas en la sociedad, con el objetivo de que puedan participar y contribuir en ella, beneficiarse; y realizarse como individuos.</w:t>
      </w:r>
    </w:p>
    <w:p w14:paraId="11A240DC" w14:textId="77777777" w:rsidR="0084305C" w:rsidRDefault="0084305C" w:rsidP="00B55141">
      <w:pPr>
        <w:spacing w:line="360" w:lineRule="auto"/>
        <w:jc w:val="both"/>
        <w:rPr>
          <w:b/>
          <w:bCs/>
          <w:i/>
          <w:sz w:val="24"/>
          <w:szCs w:val="24"/>
          <w:lang w:eastAsia="es-CO"/>
        </w:rPr>
      </w:pPr>
    </w:p>
    <w:p w14:paraId="4DF4503A" w14:textId="77777777" w:rsidR="00B55141" w:rsidRPr="00B12E32" w:rsidRDefault="00B55141" w:rsidP="00B55141">
      <w:pPr>
        <w:spacing w:line="360" w:lineRule="auto"/>
        <w:jc w:val="both"/>
        <w:rPr>
          <w:bCs/>
          <w:sz w:val="24"/>
          <w:szCs w:val="24"/>
          <w:lang w:eastAsia="es-CO"/>
        </w:rPr>
      </w:pPr>
      <w:r w:rsidRPr="00EA2E9A">
        <w:rPr>
          <w:b/>
          <w:bCs/>
          <w:i/>
          <w:sz w:val="24"/>
          <w:szCs w:val="24"/>
          <w:lang w:eastAsia="es-CO"/>
        </w:rPr>
        <w:t>10. DIVERSIDAD</w:t>
      </w:r>
      <w:r w:rsidRPr="00B12E32">
        <w:rPr>
          <w:bCs/>
          <w:sz w:val="24"/>
          <w:szCs w:val="24"/>
          <w:lang w:eastAsia="es-CO"/>
        </w:rPr>
        <w:t>: Promuevo la participación e integración en la sociedad de la pluralidad de personas, sin distingo de diferencia étnica, cultural, sexual, biológica, etc. Considero valiosas las múltiples manifestaciones humanas, las protejo y respeto.</w:t>
      </w:r>
    </w:p>
    <w:p w14:paraId="189EF4B1" w14:textId="77777777" w:rsidR="0084305C" w:rsidRDefault="0084305C" w:rsidP="00F402A2">
      <w:pPr>
        <w:pStyle w:val="Ttulo1"/>
        <w:spacing w:before="100" w:line="360" w:lineRule="auto"/>
        <w:ind w:left="0" w:firstLine="0"/>
        <w:rPr>
          <w:color w:val="4F81BD" w:themeColor="accent1"/>
        </w:rPr>
      </w:pPr>
      <w:bookmarkStart w:id="36" w:name="_Toc536714149"/>
    </w:p>
    <w:p w14:paraId="30B691FE" w14:textId="45AE2823" w:rsidR="00B55141" w:rsidRPr="00F402A2" w:rsidRDefault="00B55141" w:rsidP="00F402A2">
      <w:pPr>
        <w:pStyle w:val="Ttulo1"/>
        <w:spacing w:before="100" w:line="360" w:lineRule="auto"/>
        <w:ind w:left="0" w:firstLine="0"/>
        <w:rPr>
          <w:color w:val="4F81BD" w:themeColor="accent1"/>
        </w:rPr>
      </w:pPr>
      <w:bookmarkStart w:id="37" w:name="_Toc63015045"/>
      <w:r>
        <w:rPr>
          <w:color w:val="4F81BD" w:themeColor="accent1"/>
        </w:rPr>
        <w:t>11.</w:t>
      </w:r>
      <w:r w:rsidR="003A2189">
        <w:rPr>
          <w:color w:val="4F81BD" w:themeColor="accent1"/>
        </w:rPr>
        <w:t>5</w:t>
      </w:r>
      <w:r w:rsidRPr="00F402A2">
        <w:rPr>
          <w:color w:val="4F81BD" w:themeColor="accent1"/>
        </w:rPr>
        <w:t xml:space="preserve"> Principios Éticos</w:t>
      </w:r>
      <w:bookmarkEnd w:id="36"/>
      <w:bookmarkEnd w:id="37"/>
      <w:r w:rsidRPr="00F402A2">
        <w:rPr>
          <w:color w:val="4F81BD" w:themeColor="accent1"/>
        </w:rPr>
        <w:t xml:space="preserve">   </w:t>
      </w:r>
    </w:p>
    <w:p w14:paraId="670B9DB4" w14:textId="77777777" w:rsidR="00B55141" w:rsidRDefault="00B55141" w:rsidP="00B55141">
      <w:pPr>
        <w:pStyle w:val="NormalWeb"/>
        <w:spacing w:before="150" w:after="150" w:line="360" w:lineRule="auto"/>
        <w:ind w:right="150"/>
        <w:jc w:val="both"/>
        <w:rPr>
          <w:rFonts w:ascii="Arial" w:hAnsi="Arial" w:cs="Arial"/>
        </w:rPr>
      </w:pPr>
      <w:bookmarkStart w:id="38" w:name="OLE_LINK1"/>
      <w:bookmarkStart w:id="39" w:name="OLE_LINK2"/>
      <w:r w:rsidRPr="00B12E32">
        <w:rPr>
          <w:rFonts w:ascii="Arial" w:hAnsi="Arial" w:cs="Arial"/>
        </w:rPr>
        <w:t xml:space="preserve">Los servidores de la Cámara de Representantes se orientarán por los siguientes Principios Éticos para desempeñar la función pública, que se constituyen en premisas de todas sus actuaciones; estos son: </w:t>
      </w:r>
    </w:p>
    <w:bookmarkEnd w:id="38"/>
    <w:bookmarkEnd w:id="39"/>
    <w:p w14:paraId="04560207" w14:textId="77777777" w:rsidR="00B55141" w:rsidRPr="00B12E32" w:rsidRDefault="00B55141" w:rsidP="00B55141">
      <w:pPr>
        <w:pStyle w:val="NormalWeb"/>
        <w:numPr>
          <w:ilvl w:val="0"/>
          <w:numId w:val="17"/>
        </w:numPr>
        <w:spacing w:before="150" w:after="150" w:line="360" w:lineRule="auto"/>
        <w:ind w:right="150"/>
        <w:jc w:val="both"/>
        <w:rPr>
          <w:rFonts w:ascii="Arial" w:hAnsi="Arial" w:cs="Arial"/>
        </w:rPr>
      </w:pPr>
      <w:r w:rsidRPr="00B12E32">
        <w:rPr>
          <w:rFonts w:ascii="Arial" w:hAnsi="Arial" w:cs="Arial"/>
        </w:rPr>
        <w:lastRenderedPageBreak/>
        <w:t xml:space="preserve">El interés general prevalece sobre el interés particular. </w:t>
      </w:r>
    </w:p>
    <w:p w14:paraId="72986902" w14:textId="77777777" w:rsidR="00B55141" w:rsidRPr="00B12E32" w:rsidRDefault="00B55141" w:rsidP="00B55141">
      <w:pPr>
        <w:pStyle w:val="NormalWeb"/>
        <w:numPr>
          <w:ilvl w:val="0"/>
          <w:numId w:val="17"/>
        </w:numPr>
        <w:spacing w:before="150" w:after="150" w:line="360" w:lineRule="auto"/>
        <w:ind w:right="150"/>
        <w:jc w:val="both"/>
        <w:rPr>
          <w:rFonts w:ascii="Arial" w:hAnsi="Arial" w:cs="Arial"/>
        </w:rPr>
      </w:pPr>
      <w:r w:rsidRPr="00B12E32">
        <w:rPr>
          <w:rFonts w:ascii="Arial" w:hAnsi="Arial" w:cs="Arial"/>
        </w:rPr>
        <w:t xml:space="preserve">Los bienes y recursos públicos están destinados exclusivamente para asuntos de interés general. </w:t>
      </w:r>
    </w:p>
    <w:p w14:paraId="5C0160D8" w14:textId="77777777" w:rsidR="00B55141" w:rsidRPr="00B12E32" w:rsidRDefault="00B55141" w:rsidP="00B55141">
      <w:pPr>
        <w:pStyle w:val="NormalWeb"/>
        <w:numPr>
          <w:ilvl w:val="0"/>
          <w:numId w:val="17"/>
        </w:numPr>
        <w:spacing w:before="150" w:after="150" w:line="360" w:lineRule="auto"/>
        <w:ind w:right="150"/>
        <w:jc w:val="both"/>
        <w:rPr>
          <w:rFonts w:ascii="Arial" w:hAnsi="Arial" w:cs="Arial"/>
        </w:rPr>
      </w:pPr>
      <w:r w:rsidRPr="00B12E32">
        <w:rPr>
          <w:rFonts w:ascii="Arial" w:hAnsi="Arial" w:cs="Arial"/>
        </w:rPr>
        <w:t xml:space="preserve">La finalidad de la Cámara de Representantes es representar al pueblo, a través del cumplimiento de su misión. </w:t>
      </w:r>
    </w:p>
    <w:p w14:paraId="3BED26B2" w14:textId="77777777" w:rsidR="00B55141" w:rsidRPr="00B12E32" w:rsidRDefault="00B55141" w:rsidP="00B55141">
      <w:pPr>
        <w:pStyle w:val="NormalWeb"/>
        <w:numPr>
          <w:ilvl w:val="0"/>
          <w:numId w:val="17"/>
        </w:numPr>
        <w:spacing w:before="150" w:after="150" w:line="360" w:lineRule="auto"/>
        <w:ind w:right="150"/>
        <w:jc w:val="both"/>
        <w:rPr>
          <w:rFonts w:ascii="Arial" w:hAnsi="Arial" w:cs="Arial"/>
        </w:rPr>
      </w:pPr>
      <w:r w:rsidRPr="00B12E32">
        <w:rPr>
          <w:rFonts w:ascii="Arial" w:hAnsi="Arial" w:cs="Arial"/>
        </w:rPr>
        <w:t xml:space="preserve">La función primordial del servidor público es servir a la ciudadanía. </w:t>
      </w:r>
    </w:p>
    <w:p w14:paraId="13F2478B" w14:textId="77777777" w:rsidR="00B55141" w:rsidRPr="00B12E32" w:rsidRDefault="00B55141" w:rsidP="00B55141">
      <w:pPr>
        <w:pStyle w:val="NormalWeb"/>
        <w:numPr>
          <w:ilvl w:val="0"/>
          <w:numId w:val="17"/>
        </w:numPr>
        <w:spacing w:before="150" w:after="150" w:line="360" w:lineRule="auto"/>
        <w:ind w:right="150"/>
        <w:jc w:val="both"/>
        <w:rPr>
          <w:rFonts w:ascii="Arial" w:hAnsi="Arial" w:cs="Arial"/>
        </w:rPr>
      </w:pPr>
      <w:r w:rsidRPr="00B12E32">
        <w:rPr>
          <w:rFonts w:ascii="Arial" w:hAnsi="Arial" w:cs="Arial"/>
        </w:rPr>
        <w:t xml:space="preserve">Quien administra recursos públicos rinde cuentas a la sociedad sobre su utilización y los resultados de su gestión. </w:t>
      </w:r>
    </w:p>
    <w:p w14:paraId="50AF60E8" w14:textId="77777777" w:rsidR="00B55141" w:rsidRPr="00B12E32" w:rsidRDefault="00B55141" w:rsidP="00B55141">
      <w:pPr>
        <w:pStyle w:val="NormalWeb"/>
        <w:numPr>
          <w:ilvl w:val="0"/>
          <w:numId w:val="17"/>
        </w:numPr>
        <w:spacing w:before="150" w:after="150" w:line="360" w:lineRule="auto"/>
        <w:ind w:right="150"/>
        <w:jc w:val="both"/>
        <w:rPr>
          <w:rFonts w:ascii="Arial" w:hAnsi="Arial" w:cs="Arial"/>
        </w:rPr>
      </w:pPr>
      <w:r w:rsidRPr="00B12E32">
        <w:rPr>
          <w:rFonts w:ascii="Arial" w:hAnsi="Arial" w:cs="Arial"/>
        </w:rPr>
        <w:t xml:space="preserve">Todas las acciones que realiza la Cámara de Representantes son públicas y por tanto de interés general. La Corporación está obligada a rendir cuentas ante la sociedad y el Estado. </w:t>
      </w:r>
    </w:p>
    <w:p w14:paraId="73259412" w14:textId="77777777" w:rsidR="00B55141" w:rsidRPr="00B12E32" w:rsidRDefault="00B55141" w:rsidP="00B55141">
      <w:pPr>
        <w:pStyle w:val="NormalWeb"/>
        <w:numPr>
          <w:ilvl w:val="0"/>
          <w:numId w:val="17"/>
        </w:numPr>
        <w:spacing w:before="150" w:after="150" w:line="360" w:lineRule="auto"/>
        <w:ind w:right="150"/>
        <w:jc w:val="both"/>
        <w:rPr>
          <w:rFonts w:ascii="Arial" w:hAnsi="Arial" w:cs="Arial"/>
        </w:rPr>
      </w:pPr>
      <w:r w:rsidRPr="00B12E32">
        <w:rPr>
          <w:rFonts w:ascii="Arial" w:hAnsi="Arial" w:cs="Arial"/>
        </w:rPr>
        <w:t xml:space="preserve">El servidor público no debe perder de vista que los objetivos de su trabajo son públicos y que su compromiso es, ante todo, con la sociedad para la cual y por la cual trabaja. </w:t>
      </w:r>
    </w:p>
    <w:p w14:paraId="03AE770C" w14:textId="77777777" w:rsidR="00B55141" w:rsidRPr="00B12E32" w:rsidRDefault="00B55141" w:rsidP="00B55141">
      <w:pPr>
        <w:pStyle w:val="NormalWeb"/>
        <w:numPr>
          <w:ilvl w:val="0"/>
          <w:numId w:val="17"/>
        </w:numPr>
        <w:spacing w:before="150" w:after="150" w:line="360" w:lineRule="auto"/>
        <w:ind w:right="150"/>
        <w:jc w:val="both"/>
        <w:rPr>
          <w:rFonts w:ascii="Arial" w:hAnsi="Arial" w:cs="Arial"/>
        </w:rPr>
      </w:pPr>
      <w:r w:rsidRPr="00B12E32">
        <w:rPr>
          <w:rFonts w:ascii="Arial" w:hAnsi="Arial" w:cs="Arial"/>
        </w:rPr>
        <w:t xml:space="preserve">Velar en el actuar como funcionarios por el cumplimiento de los objetos y metas de la corporación. </w:t>
      </w:r>
    </w:p>
    <w:p w14:paraId="5719A840" w14:textId="77777777" w:rsidR="00B55141" w:rsidRPr="00B12E32" w:rsidRDefault="00B55141" w:rsidP="00B55141">
      <w:pPr>
        <w:pStyle w:val="NormalWeb"/>
        <w:numPr>
          <w:ilvl w:val="0"/>
          <w:numId w:val="17"/>
        </w:numPr>
        <w:spacing w:before="150" w:after="150" w:line="360" w:lineRule="auto"/>
        <w:ind w:right="150"/>
        <w:jc w:val="both"/>
        <w:rPr>
          <w:rFonts w:ascii="Arial" w:hAnsi="Arial" w:cs="Arial"/>
        </w:rPr>
      </w:pPr>
      <w:r w:rsidRPr="00B12E32">
        <w:rPr>
          <w:rFonts w:ascii="Arial" w:hAnsi="Arial" w:cs="Arial"/>
        </w:rPr>
        <w:t xml:space="preserve">Garantizar la conservación eficaz y eficiente de los objetivos y metas de la Corporación, así como la mejora continua en el desarrollo de los planes, programas y proyectos de la institución. </w:t>
      </w:r>
    </w:p>
    <w:p w14:paraId="0E58957D" w14:textId="77777777" w:rsidR="00B55141" w:rsidRPr="00B12E32" w:rsidRDefault="00B55141" w:rsidP="00B55141">
      <w:pPr>
        <w:pStyle w:val="NormalWeb"/>
        <w:numPr>
          <w:ilvl w:val="0"/>
          <w:numId w:val="17"/>
        </w:numPr>
        <w:spacing w:before="150" w:after="150" w:line="360" w:lineRule="auto"/>
        <w:ind w:right="150"/>
        <w:jc w:val="both"/>
        <w:rPr>
          <w:rFonts w:ascii="Arial" w:hAnsi="Arial" w:cs="Arial"/>
        </w:rPr>
      </w:pPr>
      <w:r w:rsidRPr="00B12E32">
        <w:rPr>
          <w:rFonts w:ascii="Arial" w:hAnsi="Arial" w:cs="Arial"/>
        </w:rPr>
        <w:t>El funcionario público debe actuar con rectitud y honradez.</w:t>
      </w:r>
    </w:p>
    <w:p w14:paraId="01B25824" w14:textId="77777777" w:rsidR="00917B67" w:rsidRDefault="00917B67" w:rsidP="00B55141">
      <w:pPr>
        <w:spacing w:line="360" w:lineRule="auto"/>
        <w:ind w:left="360"/>
        <w:jc w:val="both"/>
        <w:rPr>
          <w:rFonts w:eastAsia="Times New Roman"/>
          <w:b/>
          <w:bCs/>
          <w:color w:val="4F81BD"/>
          <w:sz w:val="24"/>
          <w:szCs w:val="24"/>
        </w:rPr>
      </w:pPr>
      <w:bookmarkStart w:id="40" w:name="_Toc536714153"/>
    </w:p>
    <w:p w14:paraId="776BA802" w14:textId="77777777" w:rsidR="00B55141" w:rsidRPr="00B12E32" w:rsidRDefault="00B55141" w:rsidP="00B55141">
      <w:pPr>
        <w:spacing w:line="360" w:lineRule="auto"/>
        <w:ind w:left="360"/>
        <w:jc w:val="both"/>
        <w:rPr>
          <w:rFonts w:eastAsia="Times New Roman"/>
          <w:b/>
          <w:bCs/>
          <w:color w:val="4F81BD"/>
          <w:sz w:val="24"/>
          <w:szCs w:val="24"/>
        </w:rPr>
      </w:pPr>
      <w:r>
        <w:rPr>
          <w:rFonts w:eastAsia="Times New Roman"/>
          <w:b/>
          <w:bCs/>
          <w:color w:val="4F81BD"/>
          <w:sz w:val="24"/>
          <w:szCs w:val="24"/>
        </w:rPr>
        <w:t>11.</w:t>
      </w:r>
      <w:r w:rsidRPr="00B12E32">
        <w:rPr>
          <w:rFonts w:eastAsia="Times New Roman"/>
          <w:b/>
          <w:bCs/>
          <w:color w:val="4F81BD"/>
          <w:sz w:val="24"/>
          <w:szCs w:val="24"/>
        </w:rPr>
        <w:t>5. Trasparencia y Lucha contra la Corrupción</w:t>
      </w:r>
    </w:p>
    <w:p w14:paraId="78195F7E" w14:textId="77777777" w:rsidR="00B55141" w:rsidRPr="00B12E32" w:rsidRDefault="00B55141" w:rsidP="00B55141">
      <w:pPr>
        <w:pStyle w:val="Prrafodelista"/>
        <w:spacing w:line="360" w:lineRule="auto"/>
        <w:jc w:val="both"/>
        <w:rPr>
          <w:color w:val="548DD4" w:themeColor="text2" w:themeTint="99"/>
          <w:sz w:val="24"/>
          <w:szCs w:val="24"/>
        </w:rPr>
      </w:pPr>
    </w:p>
    <w:p w14:paraId="00714DE7" w14:textId="77777777" w:rsidR="00B55141" w:rsidRPr="00B12E32" w:rsidRDefault="00B55141" w:rsidP="00B55141">
      <w:pPr>
        <w:pStyle w:val="Prrafodelista"/>
        <w:widowControl/>
        <w:numPr>
          <w:ilvl w:val="0"/>
          <w:numId w:val="17"/>
        </w:numPr>
        <w:autoSpaceDE/>
        <w:autoSpaceDN/>
        <w:spacing w:line="360" w:lineRule="auto"/>
        <w:contextualSpacing/>
        <w:jc w:val="both"/>
        <w:rPr>
          <w:sz w:val="24"/>
          <w:szCs w:val="24"/>
        </w:rPr>
      </w:pPr>
      <w:r w:rsidRPr="00B12E32">
        <w:rPr>
          <w:sz w:val="24"/>
          <w:szCs w:val="24"/>
        </w:rPr>
        <w:t xml:space="preserve">La Cámara de Representantes mantiene su compromiso para evitar e identificar posibles eventos de corrupción en donde se manejan diferentes controles con el fin de reducir los riesgos a los cuales se encuentra expuesta la organización.  </w:t>
      </w:r>
    </w:p>
    <w:p w14:paraId="15C64467" w14:textId="77777777" w:rsidR="00B55141" w:rsidRPr="00B12E32" w:rsidRDefault="00B55141" w:rsidP="00B55141">
      <w:pPr>
        <w:pStyle w:val="Prrafodelista"/>
        <w:widowControl/>
        <w:numPr>
          <w:ilvl w:val="0"/>
          <w:numId w:val="17"/>
        </w:numPr>
        <w:autoSpaceDE/>
        <w:autoSpaceDN/>
        <w:spacing w:line="360" w:lineRule="auto"/>
        <w:contextualSpacing/>
        <w:jc w:val="both"/>
        <w:rPr>
          <w:sz w:val="24"/>
          <w:szCs w:val="24"/>
        </w:rPr>
      </w:pPr>
      <w:r w:rsidRPr="00B12E32">
        <w:rPr>
          <w:sz w:val="24"/>
          <w:szCs w:val="24"/>
        </w:rPr>
        <w:lastRenderedPageBreak/>
        <w:t>De igual forma, contribuye con los diferentes canales de participación ciudadana, con el fin de garantizar la transparencia y compromiso frente al acceso de la información toda vez que sea pertinente con el fin de mitigar todo tipo de riesgo de corrupción.</w:t>
      </w:r>
    </w:p>
    <w:p w14:paraId="723AE0B5" w14:textId="77777777" w:rsidR="00B55141" w:rsidRPr="00B12E32" w:rsidRDefault="00B55141" w:rsidP="00B55141">
      <w:pPr>
        <w:spacing w:line="360" w:lineRule="auto"/>
        <w:jc w:val="both"/>
        <w:rPr>
          <w:sz w:val="24"/>
          <w:szCs w:val="24"/>
        </w:rPr>
      </w:pPr>
    </w:p>
    <w:bookmarkEnd w:id="40"/>
    <w:p w14:paraId="57CB7B6C" w14:textId="076980D2" w:rsidR="00B55141" w:rsidRDefault="00B55141" w:rsidP="00B55141">
      <w:pPr>
        <w:spacing w:line="360" w:lineRule="auto"/>
        <w:jc w:val="both"/>
        <w:rPr>
          <w:sz w:val="24"/>
          <w:szCs w:val="24"/>
        </w:rPr>
      </w:pPr>
      <w:r w:rsidRPr="00CC6457">
        <w:rPr>
          <w:sz w:val="24"/>
          <w:szCs w:val="24"/>
        </w:rPr>
        <w:t>Una vez consolidada l</w:t>
      </w:r>
      <w:r w:rsidR="00003C6E">
        <w:rPr>
          <w:sz w:val="24"/>
          <w:szCs w:val="24"/>
        </w:rPr>
        <w:t xml:space="preserve">a información en la Matriz FODA, </w:t>
      </w:r>
      <w:r w:rsidRPr="00CC6457">
        <w:rPr>
          <w:sz w:val="24"/>
          <w:szCs w:val="24"/>
        </w:rPr>
        <w:t>se establecieron los objetivos institucionales y estrategias  de</w:t>
      </w:r>
      <w:r w:rsidR="00003C6E">
        <w:rPr>
          <w:sz w:val="24"/>
          <w:szCs w:val="24"/>
        </w:rPr>
        <w:t>l Plan Estratégico 2021-</w:t>
      </w:r>
      <w:r w:rsidRPr="00CC6457">
        <w:rPr>
          <w:sz w:val="24"/>
          <w:szCs w:val="24"/>
        </w:rPr>
        <w:t xml:space="preserve">2022, los cuales fueron  revisados, discutidos y aprobados en mesa de trabajo con los líderes de proceso y posteriormente aprobados </w:t>
      </w:r>
      <w:r w:rsidR="00003C6E">
        <w:rPr>
          <w:sz w:val="24"/>
          <w:szCs w:val="24"/>
        </w:rPr>
        <w:t xml:space="preserve">en el Comité Institucional de Gestión y Desempeño realizado el 29 de enero de 2021, según Acta 01 de la misma fecha.  </w:t>
      </w:r>
      <w:r w:rsidRPr="00CC6457">
        <w:rPr>
          <w:sz w:val="24"/>
          <w:szCs w:val="24"/>
        </w:rPr>
        <w:t xml:space="preserve">De manera seguida se describen </w:t>
      </w:r>
      <w:r w:rsidR="00DD672E">
        <w:rPr>
          <w:sz w:val="24"/>
          <w:szCs w:val="24"/>
        </w:rPr>
        <w:t xml:space="preserve"> los objetivos </w:t>
      </w:r>
      <w:r w:rsidR="000258D5">
        <w:rPr>
          <w:sz w:val="24"/>
          <w:szCs w:val="24"/>
        </w:rPr>
        <w:t>y estrategias</w:t>
      </w:r>
      <w:r w:rsidRPr="00CC6457">
        <w:rPr>
          <w:sz w:val="24"/>
          <w:szCs w:val="24"/>
        </w:rPr>
        <w:t>:</w:t>
      </w:r>
    </w:p>
    <w:p w14:paraId="6F1FBFF4" w14:textId="77777777" w:rsidR="002F7D33" w:rsidRPr="002F7D33" w:rsidRDefault="002F7D33" w:rsidP="002F7D33">
      <w:bookmarkStart w:id="41" w:name="_Toc536714158"/>
      <w:bookmarkStart w:id="42" w:name="_Toc470535930"/>
    </w:p>
    <w:p w14:paraId="333F2EA9" w14:textId="7FCE6225" w:rsidR="00B55141" w:rsidRPr="007D5E80" w:rsidRDefault="00B55141" w:rsidP="00B55141">
      <w:pPr>
        <w:pStyle w:val="Ttulo2"/>
        <w:spacing w:line="360" w:lineRule="auto"/>
        <w:rPr>
          <w:rFonts w:ascii="Arial" w:eastAsia="Times New Roman" w:hAnsi="Arial" w:cs="Arial"/>
          <w:bCs/>
          <w:color w:val="4F81BD" w:themeColor="accent1"/>
          <w:sz w:val="24"/>
          <w:szCs w:val="24"/>
        </w:rPr>
      </w:pPr>
      <w:bookmarkStart w:id="43" w:name="_Toc63015046"/>
      <w:r w:rsidRPr="007D5E80">
        <w:rPr>
          <w:rFonts w:ascii="Arial" w:eastAsia="Times New Roman" w:hAnsi="Arial" w:cs="Arial"/>
          <w:bCs/>
          <w:color w:val="4F81BD" w:themeColor="accent1"/>
          <w:sz w:val="24"/>
          <w:szCs w:val="24"/>
        </w:rPr>
        <w:t>12. OBJETIVOS ESTRATÉGICOS Y ESTRATEGIAS</w:t>
      </w:r>
      <w:bookmarkEnd w:id="41"/>
      <w:bookmarkEnd w:id="43"/>
    </w:p>
    <w:p w14:paraId="19EDCDF5" w14:textId="77777777" w:rsidR="00B55141" w:rsidRPr="00B12E32" w:rsidRDefault="00B55141" w:rsidP="00B55141">
      <w:pPr>
        <w:tabs>
          <w:tab w:val="left" w:pos="567"/>
        </w:tabs>
        <w:spacing w:line="360" w:lineRule="auto"/>
        <w:ind w:left="360"/>
        <w:jc w:val="both"/>
        <w:rPr>
          <w:b/>
          <w:sz w:val="24"/>
          <w:szCs w:val="24"/>
        </w:rPr>
      </w:pPr>
      <w:r w:rsidRPr="00B12E32">
        <w:rPr>
          <w:b/>
          <w:sz w:val="24"/>
          <w:szCs w:val="24"/>
        </w:rPr>
        <w:t xml:space="preserve"> </w:t>
      </w:r>
    </w:p>
    <w:p w14:paraId="5302EB32" w14:textId="77777777" w:rsidR="00B55141" w:rsidRDefault="00B55141" w:rsidP="00B55141">
      <w:pPr>
        <w:spacing w:line="360" w:lineRule="auto"/>
        <w:jc w:val="both"/>
        <w:rPr>
          <w:b/>
          <w:sz w:val="24"/>
          <w:szCs w:val="24"/>
        </w:rPr>
      </w:pPr>
      <w:r w:rsidRPr="00B12E32">
        <w:rPr>
          <w:rFonts w:eastAsia="Times New Roman"/>
          <w:b/>
          <w:bCs/>
          <w:color w:val="4F81BD" w:themeColor="accent1"/>
          <w:sz w:val="24"/>
          <w:szCs w:val="24"/>
        </w:rPr>
        <w:t>1</w:t>
      </w:r>
      <w:r>
        <w:rPr>
          <w:rFonts w:eastAsia="Times New Roman"/>
          <w:b/>
          <w:bCs/>
          <w:color w:val="4F81BD" w:themeColor="accent1"/>
          <w:sz w:val="24"/>
          <w:szCs w:val="24"/>
        </w:rPr>
        <w:t>2</w:t>
      </w:r>
      <w:r w:rsidRPr="00B12E32">
        <w:rPr>
          <w:rFonts w:eastAsia="Times New Roman"/>
          <w:b/>
          <w:bCs/>
          <w:color w:val="4F81BD" w:themeColor="accent1"/>
          <w:sz w:val="24"/>
          <w:szCs w:val="24"/>
        </w:rPr>
        <w:t xml:space="preserve">.1. Objetivo 1. </w:t>
      </w:r>
      <w:r w:rsidRPr="008F15A1">
        <w:rPr>
          <w:color w:val="4F81BD" w:themeColor="accent1"/>
          <w:sz w:val="24"/>
          <w:szCs w:val="24"/>
        </w:rPr>
        <w:t>FORTALECER EL DESARROLLO INSTITUCIONAL DE LA CÁMARA DE REREPRESENTANTES</w:t>
      </w:r>
      <w:r w:rsidRPr="008F15A1">
        <w:rPr>
          <w:sz w:val="24"/>
          <w:szCs w:val="24"/>
        </w:rPr>
        <w:t>.</w:t>
      </w:r>
    </w:p>
    <w:p w14:paraId="31EC1D98" w14:textId="77777777" w:rsidR="00917B67" w:rsidRPr="00917B67" w:rsidRDefault="00917B67" w:rsidP="00B55141">
      <w:pPr>
        <w:spacing w:line="360" w:lineRule="auto"/>
        <w:jc w:val="both"/>
        <w:rPr>
          <w:b/>
          <w:sz w:val="24"/>
          <w:szCs w:val="24"/>
        </w:rPr>
      </w:pPr>
    </w:p>
    <w:p w14:paraId="3205CA09" w14:textId="5991FDA5" w:rsidR="00B55141" w:rsidRPr="00F31076" w:rsidRDefault="00B55141" w:rsidP="00B55141">
      <w:pPr>
        <w:spacing w:line="360" w:lineRule="auto"/>
        <w:ind w:left="705" w:hanging="705"/>
        <w:jc w:val="both"/>
        <w:rPr>
          <w:kern w:val="24"/>
          <w:sz w:val="24"/>
          <w:szCs w:val="24"/>
        </w:rPr>
      </w:pPr>
      <w:r w:rsidRPr="00F31076">
        <w:rPr>
          <w:kern w:val="24"/>
          <w:sz w:val="24"/>
          <w:szCs w:val="24"/>
        </w:rPr>
        <w:t>1.1.</w:t>
      </w:r>
      <w:r w:rsidRPr="00F31076">
        <w:rPr>
          <w:kern w:val="24"/>
          <w:sz w:val="24"/>
          <w:szCs w:val="24"/>
        </w:rPr>
        <w:tab/>
        <w:t>Establecer un Modelo de Gestión del talento humano</w:t>
      </w:r>
      <w:r w:rsidR="00B2088E">
        <w:rPr>
          <w:kern w:val="24"/>
          <w:sz w:val="24"/>
          <w:szCs w:val="24"/>
        </w:rPr>
        <w:t>.</w:t>
      </w:r>
      <w:r w:rsidRPr="00F31076">
        <w:rPr>
          <w:kern w:val="24"/>
          <w:sz w:val="24"/>
          <w:szCs w:val="24"/>
        </w:rPr>
        <w:t xml:space="preserve"> </w:t>
      </w:r>
    </w:p>
    <w:p w14:paraId="23249230" w14:textId="77777777" w:rsidR="00B55141" w:rsidRPr="002821F3" w:rsidRDefault="00B55141" w:rsidP="00B55141">
      <w:pPr>
        <w:spacing w:line="360" w:lineRule="auto"/>
        <w:ind w:firstLine="705"/>
        <w:jc w:val="both"/>
        <w:rPr>
          <w:b/>
          <w:kern w:val="24"/>
          <w:sz w:val="24"/>
          <w:szCs w:val="24"/>
        </w:rPr>
      </w:pPr>
      <w:r w:rsidRPr="002821F3">
        <w:rPr>
          <w:b/>
          <w:kern w:val="24"/>
          <w:sz w:val="24"/>
          <w:szCs w:val="24"/>
        </w:rPr>
        <w:t>Responsable División de Personal</w:t>
      </w:r>
    </w:p>
    <w:p w14:paraId="4D0909E3" w14:textId="77777777" w:rsidR="00B55141" w:rsidRPr="00F31076" w:rsidRDefault="00B55141" w:rsidP="00B55141">
      <w:pPr>
        <w:spacing w:line="360" w:lineRule="auto"/>
        <w:ind w:firstLine="705"/>
        <w:jc w:val="both"/>
        <w:rPr>
          <w:kern w:val="24"/>
          <w:sz w:val="24"/>
          <w:szCs w:val="24"/>
        </w:rPr>
      </w:pPr>
    </w:p>
    <w:p w14:paraId="6ECD2A1F" w14:textId="77777777" w:rsidR="00B55141" w:rsidRPr="00F31076" w:rsidRDefault="00B55141" w:rsidP="00B55141">
      <w:pPr>
        <w:spacing w:line="360" w:lineRule="auto"/>
        <w:ind w:left="705" w:hanging="705"/>
        <w:jc w:val="both"/>
        <w:rPr>
          <w:kern w:val="24"/>
          <w:sz w:val="24"/>
          <w:szCs w:val="24"/>
        </w:rPr>
      </w:pPr>
      <w:r w:rsidRPr="00F31076">
        <w:rPr>
          <w:kern w:val="24"/>
          <w:sz w:val="24"/>
          <w:szCs w:val="24"/>
        </w:rPr>
        <w:t>1.2.</w:t>
      </w:r>
      <w:r w:rsidRPr="00F31076">
        <w:rPr>
          <w:kern w:val="24"/>
          <w:sz w:val="24"/>
          <w:szCs w:val="24"/>
        </w:rPr>
        <w:tab/>
        <w:t>Adelantar los procesos coactivos conforme a las peticiones que realicen  las diferentes oficinas.</w:t>
      </w:r>
    </w:p>
    <w:p w14:paraId="4FD5CD3D" w14:textId="50BC8D44" w:rsidR="00B55141" w:rsidRPr="00F31076" w:rsidRDefault="00F62DDB" w:rsidP="00B55141">
      <w:pPr>
        <w:spacing w:line="360" w:lineRule="auto"/>
        <w:jc w:val="both"/>
        <w:rPr>
          <w:kern w:val="24"/>
          <w:sz w:val="24"/>
          <w:szCs w:val="24"/>
        </w:rPr>
      </w:pPr>
      <w:r>
        <w:rPr>
          <w:kern w:val="24"/>
          <w:sz w:val="24"/>
          <w:szCs w:val="24"/>
        </w:rPr>
        <w:t xml:space="preserve">1.3.     </w:t>
      </w:r>
      <w:r w:rsidR="00B55141" w:rsidRPr="00F31076">
        <w:rPr>
          <w:kern w:val="24"/>
          <w:sz w:val="24"/>
          <w:szCs w:val="24"/>
        </w:rPr>
        <w:t>Optimizar la Gestión Judicial</w:t>
      </w:r>
      <w:r w:rsidR="00B2088E">
        <w:rPr>
          <w:kern w:val="24"/>
          <w:sz w:val="24"/>
          <w:szCs w:val="24"/>
        </w:rPr>
        <w:t>.</w:t>
      </w:r>
    </w:p>
    <w:p w14:paraId="582F7F3D" w14:textId="77777777" w:rsidR="00B55141" w:rsidRPr="002821F3" w:rsidRDefault="00B55141" w:rsidP="00B55141">
      <w:pPr>
        <w:spacing w:line="360" w:lineRule="auto"/>
        <w:ind w:firstLine="705"/>
        <w:jc w:val="both"/>
        <w:rPr>
          <w:b/>
          <w:kern w:val="24"/>
          <w:sz w:val="24"/>
          <w:szCs w:val="24"/>
        </w:rPr>
      </w:pPr>
      <w:r w:rsidRPr="002821F3">
        <w:rPr>
          <w:b/>
          <w:kern w:val="24"/>
          <w:sz w:val="24"/>
          <w:szCs w:val="24"/>
        </w:rPr>
        <w:t>Responsable División Jurídica</w:t>
      </w:r>
    </w:p>
    <w:p w14:paraId="31313E72" w14:textId="77777777" w:rsidR="00B55141" w:rsidRPr="00F31076" w:rsidRDefault="00B55141" w:rsidP="00B55141">
      <w:pPr>
        <w:spacing w:line="360" w:lineRule="auto"/>
        <w:ind w:firstLine="705"/>
        <w:jc w:val="both"/>
        <w:rPr>
          <w:kern w:val="24"/>
          <w:sz w:val="24"/>
          <w:szCs w:val="24"/>
        </w:rPr>
      </w:pPr>
    </w:p>
    <w:p w14:paraId="49357BD9" w14:textId="71F4DB67" w:rsidR="00B55141" w:rsidRPr="00F31076" w:rsidRDefault="00B55141" w:rsidP="00B55141">
      <w:pPr>
        <w:spacing w:line="360" w:lineRule="auto"/>
        <w:ind w:left="705" w:hanging="705"/>
        <w:jc w:val="both"/>
        <w:rPr>
          <w:kern w:val="24"/>
          <w:sz w:val="24"/>
          <w:szCs w:val="24"/>
        </w:rPr>
      </w:pPr>
      <w:r w:rsidRPr="00F31076">
        <w:rPr>
          <w:kern w:val="24"/>
          <w:sz w:val="24"/>
          <w:szCs w:val="24"/>
        </w:rPr>
        <w:t>1.4.</w:t>
      </w:r>
      <w:r w:rsidRPr="00F31076">
        <w:rPr>
          <w:kern w:val="24"/>
          <w:sz w:val="24"/>
          <w:szCs w:val="24"/>
        </w:rPr>
        <w:tab/>
        <w:t>Modernizar, dotar, restaurar y conservar la infraestructura física de la Corporación</w:t>
      </w:r>
      <w:r w:rsidR="00B2088E">
        <w:rPr>
          <w:kern w:val="24"/>
          <w:sz w:val="24"/>
          <w:szCs w:val="24"/>
        </w:rPr>
        <w:t>.</w:t>
      </w:r>
    </w:p>
    <w:p w14:paraId="23DD04E8" w14:textId="6C8439E0" w:rsidR="00B55141" w:rsidRDefault="00B55141" w:rsidP="00B55141">
      <w:pPr>
        <w:spacing w:line="360" w:lineRule="auto"/>
        <w:ind w:left="705" w:hanging="705"/>
        <w:jc w:val="both"/>
        <w:rPr>
          <w:kern w:val="24"/>
          <w:sz w:val="24"/>
          <w:szCs w:val="24"/>
        </w:rPr>
      </w:pPr>
      <w:r w:rsidRPr="00F31076">
        <w:rPr>
          <w:kern w:val="24"/>
          <w:sz w:val="24"/>
          <w:szCs w:val="24"/>
        </w:rPr>
        <w:t>1.5.</w:t>
      </w:r>
      <w:r w:rsidRPr="00F31076">
        <w:rPr>
          <w:kern w:val="24"/>
          <w:sz w:val="24"/>
          <w:szCs w:val="24"/>
        </w:rPr>
        <w:tab/>
        <w:t>Fortalecer el compromiso ambiental corporativo en el marco del desarrollo sostenible</w:t>
      </w:r>
      <w:r w:rsidR="00B2088E">
        <w:rPr>
          <w:kern w:val="24"/>
          <w:sz w:val="24"/>
          <w:szCs w:val="24"/>
        </w:rPr>
        <w:t>.</w:t>
      </w:r>
    </w:p>
    <w:p w14:paraId="71120049" w14:textId="77777777" w:rsidR="00B55141" w:rsidRPr="002821F3" w:rsidRDefault="00B55141" w:rsidP="00B55141">
      <w:pPr>
        <w:spacing w:line="360" w:lineRule="auto"/>
        <w:ind w:firstLine="705"/>
        <w:jc w:val="both"/>
        <w:rPr>
          <w:b/>
          <w:kern w:val="24"/>
          <w:sz w:val="24"/>
          <w:szCs w:val="24"/>
        </w:rPr>
      </w:pPr>
      <w:r w:rsidRPr="002821F3">
        <w:rPr>
          <w:b/>
          <w:kern w:val="24"/>
          <w:sz w:val="24"/>
          <w:szCs w:val="24"/>
        </w:rPr>
        <w:t>Responsable División de  Servicios</w:t>
      </w:r>
    </w:p>
    <w:p w14:paraId="0F10383D" w14:textId="77777777" w:rsidR="00B55141" w:rsidRPr="00F31076" w:rsidRDefault="00B55141" w:rsidP="00B55141">
      <w:pPr>
        <w:pStyle w:val="NormalWeb"/>
        <w:spacing w:line="360" w:lineRule="auto"/>
        <w:ind w:left="705" w:hanging="705"/>
        <w:jc w:val="both"/>
        <w:rPr>
          <w:rFonts w:ascii="Arial" w:hAnsi="Arial" w:cs="Arial"/>
        </w:rPr>
      </w:pPr>
      <w:r w:rsidRPr="00F31076">
        <w:rPr>
          <w:rFonts w:ascii="Arial" w:hAnsi="Arial" w:cs="Arial"/>
        </w:rPr>
        <w:lastRenderedPageBreak/>
        <w:t xml:space="preserve">1.6 </w:t>
      </w:r>
      <w:r w:rsidRPr="00F31076">
        <w:rPr>
          <w:rFonts w:ascii="Arial" w:hAnsi="Arial" w:cs="Arial"/>
        </w:rPr>
        <w:tab/>
        <w:t xml:space="preserve">Llevar a cabo proyectos de modernización de la infraestructura tecnológica y telecomunicaciones. </w:t>
      </w:r>
    </w:p>
    <w:p w14:paraId="7C4A3DF2" w14:textId="45964378" w:rsidR="00B55141" w:rsidRPr="00F31076" w:rsidRDefault="00B55141" w:rsidP="00B55141">
      <w:pPr>
        <w:pStyle w:val="NormalWeb"/>
        <w:spacing w:line="360" w:lineRule="auto"/>
        <w:ind w:left="705" w:hanging="705"/>
        <w:jc w:val="both"/>
        <w:rPr>
          <w:rFonts w:ascii="Arial" w:hAnsi="Arial" w:cs="Arial"/>
        </w:rPr>
      </w:pPr>
      <w:r w:rsidRPr="00F31076">
        <w:rPr>
          <w:rFonts w:ascii="Arial" w:hAnsi="Arial" w:cs="Arial"/>
        </w:rPr>
        <w:t xml:space="preserve">1.7 </w:t>
      </w:r>
      <w:r w:rsidRPr="00F31076">
        <w:rPr>
          <w:rFonts w:ascii="Arial" w:hAnsi="Arial" w:cs="Arial"/>
        </w:rPr>
        <w:tab/>
        <w:t xml:space="preserve">Fortalecer proyectos en pro de los lineamientos de Gobierno </w:t>
      </w:r>
      <w:r w:rsidR="00B2088E">
        <w:rPr>
          <w:rFonts w:ascii="Arial" w:hAnsi="Arial" w:cs="Arial"/>
        </w:rPr>
        <w:t xml:space="preserve">Digital </w:t>
      </w:r>
      <w:r w:rsidRPr="00F31076">
        <w:rPr>
          <w:rFonts w:ascii="Arial" w:hAnsi="Arial" w:cs="Arial"/>
        </w:rPr>
        <w:t xml:space="preserve">y Cero Papel. </w:t>
      </w:r>
    </w:p>
    <w:p w14:paraId="4737592F" w14:textId="387028A0" w:rsidR="00B55141" w:rsidRPr="00F31076" w:rsidRDefault="00B55141" w:rsidP="00B55141">
      <w:pPr>
        <w:pStyle w:val="NormalWeb"/>
        <w:spacing w:line="360" w:lineRule="auto"/>
        <w:jc w:val="both"/>
        <w:rPr>
          <w:rFonts w:ascii="Arial" w:hAnsi="Arial" w:cs="Arial"/>
        </w:rPr>
      </w:pPr>
      <w:r w:rsidRPr="00F31076">
        <w:rPr>
          <w:rFonts w:ascii="Arial" w:hAnsi="Arial" w:cs="Arial"/>
        </w:rPr>
        <w:t>1.8</w:t>
      </w:r>
      <w:r w:rsidR="00CF5E58">
        <w:rPr>
          <w:rFonts w:ascii="Arial" w:hAnsi="Arial" w:cs="Arial"/>
        </w:rPr>
        <w:t xml:space="preserve">     </w:t>
      </w:r>
      <w:r w:rsidR="00003C6E" w:rsidRPr="00003C6E">
        <w:rPr>
          <w:rFonts w:ascii="Arial" w:hAnsi="Arial" w:cs="Arial"/>
        </w:rPr>
        <w:t xml:space="preserve">Adelantar la actualización o creación de  </w:t>
      </w:r>
      <w:r w:rsidR="00003C6E">
        <w:rPr>
          <w:rFonts w:ascii="Arial" w:hAnsi="Arial" w:cs="Arial"/>
        </w:rPr>
        <w:t>i</w:t>
      </w:r>
      <w:r w:rsidR="00003C6E" w:rsidRPr="00003C6E">
        <w:rPr>
          <w:rFonts w:ascii="Arial" w:hAnsi="Arial" w:cs="Arial"/>
        </w:rPr>
        <w:t>nstrumentos de  gestión y co</w:t>
      </w:r>
      <w:r w:rsidR="00003C6E">
        <w:rPr>
          <w:rFonts w:ascii="Arial" w:hAnsi="Arial" w:cs="Arial"/>
        </w:rPr>
        <w:t>ntrol.</w:t>
      </w:r>
      <w:r w:rsidRPr="00F31076">
        <w:rPr>
          <w:rFonts w:ascii="Arial" w:hAnsi="Arial" w:cs="Arial"/>
        </w:rPr>
        <w:t xml:space="preserve">   </w:t>
      </w:r>
    </w:p>
    <w:p w14:paraId="31654C0C" w14:textId="77777777" w:rsidR="00B55141" w:rsidRPr="002821F3" w:rsidRDefault="00B55141" w:rsidP="00B55141">
      <w:pPr>
        <w:pStyle w:val="NormalWeb"/>
        <w:spacing w:line="360" w:lineRule="auto"/>
        <w:ind w:left="720"/>
        <w:jc w:val="both"/>
        <w:rPr>
          <w:rFonts w:ascii="Arial" w:hAnsi="Arial" w:cs="Arial"/>
          <w:b/>
        </w:rPr>
      </w:pPr>
      <w:r w:rsidRPr="002821F3">
        <w:rPr>
          <w:rFonts w:ascii="Arial" w:hAnsi="Arial" w:cs="Arial"/>
          <w:b/>
        </w:rPr>
        <w:t>Responsable Oficina de Planeación y Sistemas.</w:t>
      </w:r>
    </w:p>
    <w:p w14:paraId="16233863" w14:textId="77777777" w:rsidR="00B55141" w:rsidRPr="00F31076" w:rsidRDefault="00B55141" w:rsidP="00B55141">
      <w:pPr>
        <w:pStyle w:val="NormalWeb"/>
        <w:spacing w:line="360" w:lineRule="auto"/>
        <w:ind w:left="720"/>
        <w:jc w:val="both"/>
        <w:rPr>
          <w:rFonts w:ascii="Arial" w:hAnsi="Arial" w:cs="Arial"/>
        </w:rPr>
      </w:pPr>
    </w:p>
    <w:p w14:paraId="6036E124" w14:textId="18019444" w:rsidR="00B55141" w:rsidRPr="00F31076" w:rsidRDefault="00B55141" w:rsidP="00B55141">
      <w:pPr>
        <w:pStyle w:val="NormalWeb"/>
        <w:spacing w:line="360" w:lineRule="auto"/>
        <w:jc w:val="both"/>
        <w:rPr>
          <w:rFonts w:ascii="Arial" w:hAnsi="Arial" w:cs="Arial"/>
        </w:rPr>
      </w:pPr>
      <w:r w:rsidRPr="00F31076">
        <w:rPr>
          <w:rFonts w:ascii="Arial" w:hAnsi="Arial" w:cs="Arial"/>
        </w:rPr>
        <w:t>1.9</w:t>
      </w:r>
      <w:r w:rsidR="00CF5E58">
        <w:rPr>
          <w:rFonts w:ascii="Arial" w:hAnsi="Arial" w:cs="Arial"/>
        </w:rPr>
        <w:t xml:space="preserve">      </w:t>
      </w:r>
      <w:r w:rsidRPr="00F31076">
        <w:rPr>
          <w:rFonts w:ascii="Arial" w:hAnsi="Arial" w:cs="Arial"/>
        </w:rPr>
        <w:t>Promover el uso de los canales de comunicación interna</w:t>
      </w:r>
      <w:r w:rsidR="00B2088E">
        <w:rPr>
          <w:rFonts w:ascii="Arial" w:hAnsi="Arial" w:cs="Arial"/>
        </w:rPr>
        <w:t>.</w:t>
      </w:r>
      <w:r w:rsidRPr="00F31076">
        <w:rPr>
          <w:rFonts w:ascii="Arial" w:hAnsi="Arial" w:cs="Arial"/>
        </w:rPr>
        <w:t xml:space="preserve"> </w:t>
      </w:r>
    </w:p>
    <w:p w14:paraId="3467FE3E" w14:textId="77777777" w:rsidR="00B55141" w:rsidRPr="002821F3" w:rsidRDefault="00B55141" w:rsidP="00B55141">
      <w:pPr>
        <w:pStyle w:val="NormalWeb"/>
        <w:spacing w:line="360" w:lineRule="auto"/>
        <w:ind w:left="720"/>
        <w:jc w:val="both"/>
        <w:rPr>
          <w:rFonts w:ascii="Arial" w:hAnsi="Arial" w:cs="Arial"/>
          <w:b/>
        </w:rPr>
      </w:pPr>
      <w:r w:rsidRPr="002821F3">
        <w:rPr>
          <w:rFonts w:ascii="Arial" w:hAnsi="Arial" w:cs="Arial"/>
          <w:b/>
        </w:rPr>
        <w:t>Responsable Oficina de Información y Prensa</w:t>
      </w:r>
    </w:p>
    <w:p w14:paraId="14915409" w14:textId="77777777" w:rsidR="00B55141" w:rsidRPr="002821F3" w:rsidRDefault="00B55141" w:rsidP="00B55141">
      <w:pPr>
        <w:pStyle w:val="NormalWeb"/>
        <w:spacing w:line="360" w:lineRule="auto"/>
        <w:jc w:val="both"/>
        <w:rPr>
          <w:rFonts w:ascii="Arial" w:hAnsi="Arial" w:cs="Arial"/>
          <w:b/>
        </w:rPr>
      </w:pPr>
    </w:p>
    <w:p w14:paraId="2651A9FF" w14:textId="12355E85" w:rsidR="00B55141" w:rsidRPr="00F31076" w:rsidRDefault="00B55141" w:rsidP="00B55141">
      <w:pPr>
        <w:pStyle w:val="NormalWeb"/>
        <w:spacing w:line="360" w:lineRule="auto"/>
        <w:jc w:val="both"/>
        <w:rPr>
          <w:rFonts w:ascii="Arial" w:hAnsi="Arial" w:cs="Arial"/>
        </w:rPr>
      </w:pPr>
      <w:r w:rsidRPr="00F31076">
        <w:rPr>
          <w:rFonts w:ascii="Arial" w:hAnsi="Arial" w:cs="Arial"/>
        </w:rPr>
        <w:t>1.10</w:t>
      </w:r>
      <w:r w:rsidR="00CF5E58">
        <w:rPr>
          <w:rFonts w:ascii="Arial" w:hAnsi="Arial" w:cs="Arial"/>
        </w:rPr>
        <w:t xml:space="preserve">    </w:t>
      </w:r>
      <w:r w:rsidRPr="00F31076">
        <w:rPr>
          <w:rFonts w:ascii="Arial" w:hAnsi="Arial" w:cs="Arial"/>
        </w:rPr>
        <w:t>Contribuir a la mejora continua institucional</w:t>
      </w:r>
      <w:r w:rsidR="00BB3E23">
        <w:rPr>
          <w:rFonts w:ascii="Arial" w:hAnsi="Arial" w:cs="Arial"/>
        </w:rPr>
        <w:t>.</w:t>
      </w:r>
    </w:p>
    <w:p w14:paraId="25F3757A" w14:textId="77777777" w:rsidR="00B55141" w:rsidRPr="002821F3" w:rsidRDefault="00B55141" w:rsidP="00B55141">
      <w:pPr>
        <w:pStyle w:val="NormalWeb"/>
        <w:spacing w:line="360" w:lineRule="auto"/>
        <w:ind w:left="720"/>
        <w:jc w:val="both"/>
        <w:rPr>
          <w:rFonts w:ascii="Arial" w:hAnsi="Arial" w:cs="Arial"/>
          <w:b/>
        </w:rPr>
      </w:pPr>
      <w:r w:rsidRPr="002821F3">
        <w:rPr>
          <w:rFonts w:ascii="Arial" w:hAnsi="Arial" w:cs="Arial"/>
          <w:b/>
        </w:rPr>
        <w:t>Responsable Oficina Coordinadora de</w:t>
      </w:r>
      <w:r>
        <w:rPr>
          <w:rFonts w:ascii="Arial" w:hAnsi="Arial" w:cs="Arial"/>
          <w:b/>
        </w:rPr>
        <w:t>l</w:t>
      </w:r>
      <w:r w:rsidRPr="002821F3">
        <w:rPr>
          <w:rFonts w:ascii="Arial" w:hAnsi="Arial" w:cs="Arial"/>
          <w:b/>
        </w:rPr>
        <w:t xml:space="preserve"> Control Interno</w:t>
      </w:r>
    </w:p>
    <w:p w14:paraId="07EE9AFF" w14:textId="77777777" w:rsidR="00B55141" w:rsidRPr="002821F3" w:rsidRDefault="00B55141" w:rsidP="00B55141">
      <w:pPr>
        <w:pStyle w:val="NormalWeb"/>
        <w:spacing w:line="360" w:lineRule="auto"/>
        <w:ind w:left="720"/>
        <w:jc w:val="both"/>
        <w:rPr>
          <w:rFonts w:ascii="Arial" w:hAnsi="Arial" w:cs="Arial"/>
          <w:b/>
        </w:rPr>
      </w:pPr>
    </w:p>
    <w:p w14:paraId="67BCDBA9" w14:textId="77777777" w:rsidR="00B55141" w:rsidRPr="00F31076" w:rsidRDefault="00B55141" w:rsidP="00B55141">
      <w:pPr>
        <w:pStyle w:val="NormalWeb"/>
        <w:spacing w:line="360" w:lineRule="auto"/>
        <w:ind w:left="705" w:hanging="705"/>
        <w:jc w:val="both"/>
        <w:rPr>
          <w:rFonts w:ascii="Arial" w:hAnsi="Arial" w:cs="Arial"/>
        </w:rPr>
      </w:pPr>
      <w:r w:rsidRPr="00F31076">
        <w:rPr>
          <w:rFonts w:ascii="Arial" w:hAnsi="Arial" w:cs="Arial"/>
        </w:rPr>
        <w:t xml:space="preserve">1.11 </w:t>
      </w:r>
      <w:r w:rsidRPr="00F31076">
        <w:rPr>
          <w:rFonts w:ascii="Arial" w:hAnsi="Arial" w:cs="Arial"/>
        </w:rPr>
        <w:tab/>
        <w:t xml:space="preserve">Apropiar los recursos asignados por el Ministerio de Hacienda para satisfacer la necesidad de bienes y servicios  de la Entidad. </w:t>
      </w:r>
    </w:p>
    <w:p w14:paraId="5343D6FB" w14:textId="77777777" w:rsidR="00B55141" w:rsidRPr="002821F3" w:rsidRDefault="00B55141" w:rsidP="00B55141">
      <w:pPr>
        <w:pStyle w:val="NormalWeb"/>
        <w:spacing w:line="360" w:lineRule="auto"/>
        <w:ind w:left="720"/>
        <w:jc w:val="both"/>
        <w:rPr>
          <w:rFonts w:ascii="Arial" w:hAnsi="Arial" w:cs="Arial"/>
          <w:b/>
        </w:rPr>
      </w:pPr>
      <w:r w:rsidRPr="002821F3">
        <w:rPr>
          <w:rFonts w:ascii="Arial" w:hAnsi="Arial" w:cs="Arial"/>
          <w:b/>
        </w:rPr>
        <w:t>Responsable División Financiera y Presupuesto</w:t>
      </w:r>
    </w:p>
    <w:p w14:paraId="6C9B4D4C" w14:textId="77777777" w:rsidR="00B55141" w:rsidRPr="00F31076" w:rsidRDefault="00B55141" w:rsidP="00B55141">
      <w:pPr>
        <w:spacing w:line="360" w:lineRule="auto"/>
        <w:ind w:left="705" w:hanging="705"/>
        <w:jc w:val="both"/>
        <w:rPr>
          <w:kern w:val="24"/>
          <w:sz w:val="24"/>
          <w:szCs w:val="24"/>
        </w:rPr>
      </w:pPr>
    </w:p>
    <w:p w14:paraId="1CF14EF4" w14:textId="26584DC8" w:rsidR="00B55141" w:rsidRPr="00F31076" w:rsidRDefault="00B55141" w:rsidP="00B55141">
      <w:pPr>
        <w:spacing w:line="360" w:lineRule="auto"/>
        <w:ind w:left="705" w:hanging="705"/>
        <w:jc w:val="both"/>
        <w:rPr>
          <w:kern w:val="24"/>
          <w:sz w:val="24"/>
          <w:szCs w:val="24"/>
        </w:rPr>
      </w:pPr>
      <w:r w:rsidRPr="00F31076">
        <w:rPr>
          <w:kern w:val="24"/>
          <w:sz w:val="24"/>
          <w:szCs w:val="24"/>
        </w:rPr>
        <w:t xml:space="preserve">1.12. </w:t>
      </w:r>
      <w:r w:rsidRPr="00F31076">
        <w:rPr>
          <w:kern w:val="24"/>
          <w:sz w:val="24"/>
          <w:szCs w:val="24"/>
        </w:rPr>
        <w:tab/>
        <w:t>Garantizar la oportuna atención a los requerimientos de la gestión legislativa y administrativa</w:t>
      </w:r>
      <w:r w:rsidR="003A6FA4">
        <w:rPr>
          <w:kern w:val="24"/>
          <w:sz w:val="24"/>
          <w:szCs w:val="24"/>
        </w:rPr>
        <w:t>.</w:t>
      </w:r>
    </w:p>
    <w:p w14:paraId="706EA14F" w14:textId="77777777" w:rsidR="00B55141" w:rsidRPr="002821F3" w:rsidRDefault="00B55141" w:rsidP="00B55141">
      <w:pPr>
        <w:spacing w:line="360" w:lineRule="auto"/>
        <w:ind w:firstLine="705"/>
        <w:jc w:val="both"/>
        <w:rPr>
          <w:b/>
          <w:kern w:val="24"/>
          <w:sz w:val="24"/>
          <w:szCs w:val="24"/>
        </w:rPr>
      </w:pPr>
      <w:r w:rsidRPr="002821F3">
        <w:rPr>
          <w:b/>
          <w:kern w:val="24"/>
          <w:sz w:val="24"/>
          <w:szCs w:val="24"/>
        </w:rPr>
        <w:t>Responsable División Servicios</w:t>
      </w:r>
    </w:p>
    <w:p w14:paraId="5F2F3627" w14:textId="77777777" w:rsidR="00B55141" w:rsidRPr="00F31076" w:rsidRDefault="00B55141" w:rsidP="00B55141">
      <w:pPr>
        <w:pStyle w:val="NormalWeb"/>
        <w:spacing w:line="360" w:lineRule="auto"/>
        <w:ind w:left="720"/>
        <w:jc w:val="both"/>
        <w:rPr>
          <w:rFonts w:ascii="Arial" w:hAnsi="Arial" w:cs="Arial"/>
        </w:rPr>
      </w:pPr>
    </w:p>
    <w:p w14:paraId="313D6A15" w14:textId="77777777" w:rsidR="00B55141" w:rsidRPr="00E4528B" w:rsidRDefault="00B55141" w:rsidP="00B55141">
      <w:pPr>
        <w:pStyle w:val="NormalWeb"/>
        <w:spacing w:line="360" w:lineRule="auto"/>
        <w:jc w:val="both"/>
        <w:rPr>
          <w:rFonts w:ascii="Arial" w:hAnsi="Arial" w:cs="Arial"/>
          <w:b/>
          <w:lang w:val="es-ES"/>
        </w:rPr>
      </w:pPr>
      <w:r w:rsidRPr="00E4528B">
        <w:rPr>
          <w:rFonts w:ascii="Arial" w:hAnsi="Arial" w:cs="Arial"/>
          <w:b/>
          <w:bCs/>
          <w:color w:val="4F81BD" w:themeColor="accent1"/>
          <w:lang w:eastAsia="en-US"/>
        </w:rPr>
        <w:t>12.2 Objetivo 2</w:t>
      </w:r>
      <w:r w:rsidRPr="00E4528B">
        <w:rPr>
          <w:rFonts w:ascii="Arial" w:hAnsi="Arial" w:cs="Arial"/>
          <w:b/>
          <w:bCs/>
          <w:color w:val="4F81BD" w:themeColor="accent1"/>
          <w:lang w:val="es-ES"/>
        </w:rPr>
        <w:t xml:space="preserve">: </w:t>
      </w:r>
      <w:r w:rsidRPr="008F15A1">
        <w:rPr>
          <w:rFonts w:ascii="Arial" w:hAnsi="Arial" w:cs="Arial"/>
          <w:color w:val="4F81BD" w:themeColor="accent1"/>
          <w:lang w:val="es-ES"/>
        </w:rPr>
        <w:t>POTENCIALIZAR UNA CÁMARA VISIBLE Y TRANSPARENTE</w:t>
      </w:r>
      <w:r w:rsidRPr="008F15A1">
        <w:rPr>
          <w:rFonts w:ascii="Arial" w:hAnsi="Arial" w:cs="Arial"/>
          <w:lang w:val="es-ES"/>
        </w:rPr>
        <w:t>.</w:t>
      </w:r>
    </w:p>
    <w:p w14:paraId="1C1B8165" w14:textId="77777777" w:rsidR="00B55141" w:rsidRPr="00F31076" w:rsidRDefault="00B55141" w:rsidP="00B55141">
      <w:pPr>
        <w:pStyle w:val="NormalWeb"/>
        <w:spacing w:line="360" w:lineRule="auto"/>
        <w:jc w:val="both"/>
        <w:rPr>
          <w:rFonts w:ascii="Arial" w:hAnsi="Arial" w:cs="Arial"/>
          <w:lang w:val="es-ES"/>
        </w:rPr>
      </w:pPr>
    </w:p>
    <w:p w14:paraId="663FCA65" w14:textId="77777777" w:rsidR="00B55141" w:rsidRPr="00F31076" w:rsidRDefault="00B55141" w:rsidP="00B55141">
      <w:pPr>
        <w:pStyle w:val="NormalWeb"/>
        <w:spacing w:line="360" w:lineRule="auto"/>
        <w:ind w:left="705" w:hanging="705"/>
        <w:jc w:val="both"/>
        <w:rPr>
          <w:rFonts w:ascii="Arial" w:hAnsi="Arial" w:cs="Arial"/>
        </w:rPr>
      </w:pPr>
      <w:r w:rsidRPr="00F31076">
        <w:rPr>
          <w:rFonts w:ascii="Arial" w:hAnsi="Arial" w:cs="Arial"/>
        </w:rPr>
        <w:t xml:space="preserve">2.1. </w:t>
      </w:r>
      <w:r w:rsidRPr="00F31076">
        <w:rPr>
          <w:rFonts w:ascii="Arial" w:hAnsi="Arial" w:cs="Arial"/>
        </w:rPr>
        <w:tab/>
        <w:t xml:space="preserve">Fortalecer los canales de comunicación directa con información multilenguaje, segmentada en grupos de interés. </w:t>
      </w:r>
    </w:p>
    <w:p w14:paraId="38446234" w14:textId="60C29D62" w:rsidR="00B55141" w:rsidRPr="00F31076" w:rsidRDefault="00B55141" w:rsidP="00B55141">
      <w:pPr>
        <w:pStyle w:val="NormalWeb"/>
        <w:spacing w:line="360" w:lineRule="auto"/>
        <w:ind w:left="705" w:hanging="705"/>
        <w:jc w:val="both"/>
        <w:rPr>
          <w:rFonts w:ascii="Arial" w:hAnsi="Arial" w:cs="Arial"/>
        </w:rPr>
      </w:pPr>
      <w:r w:rsidRPr="00F31076">
        <w:rPr>
          <w:rFonts w:ascii="Arial" w:hAnsi="Arial" w:cs="Arial"/>
        </w:rPr>
        <w:t>2.2.   Ampliar el impacto de los productos que elabora la oficina de prensa en los canales disponibles</w:t>
      </w:r>
      <w:r w:rsidR="00871C54">
        <w:rPr>
          <w:rFonts w:ascii="Arial" w:hAnsi="Arial" w:cs="Arial"/>
        </w:rPr>
        <w:t>.</w:t>
      </w:r>
    </w:p>
    <w:p w14:paraId="327832BE" w14:textId="77777777" w:rsidR="00B55141" w:rsidRPr="00F31076" w:rsidRDefault="00B55141" w:rsidP="00B55141">
      <w:pPr>
        <w:pStyle w:val="NormalWeb"/>
        <w:spacing w:line="360" w:lineRule="auto"/>
        <w:ind w:left="705" w:hanging="705"/>
        <w:jc w:val="both"/>
        <w:rPr>
          <w:rFonts w:ascii="Arial" w:hAnsi="Arial" w:cs="Arial"/>
        </w:rPr>
      </w:pPr>
      <w:r w:rsidRPr="00F31076">
        <w:rPr>
          <w:rFonts w:ascii="Arial" w:hAnsi="Arial" w:cs="Arial"/>
        </w:rPr>
        <w:t>2.3.</w:t>
      </w:r>
      <w:r w:rsidRPr="00F31076">
        <w:rPr>
          <w:rFonts w:ascii="Arial" w:hAnsi="Arial" w:cs="Arial"/>
        </w:rPr>
        <w:tab/>
        <w:t>Promover las apariciones mediáticas de los Representantes en los medios propios, con criterio de equidad.</w:t>
      </w:r>
    </w:p>
    <w:p w14:paraId="483F724C" w14:textId="77777777" w:rsidR="00B55141" w:rsidRPr="00F31076" w:rsidRDefault="00B55141" w:rsidP="00B55141">
      <w:pPr>
        <w:pStyle w:val="NormalWeb"/>
        <w:spacing w:line="360" w:lineRule="auto"/>
        <w:ind w:left="705" w:hanging="705"/>
        <w:jc w:val="both"/>
        <w:rPr>
          <w:rFonts w:ascii="Arial" w:hAnsi="Arial" w:cs="Arial"/>
          <w:b/>
        </w:rPr>
      </w:pPr>
      <w:r w:rsidRPr="00F31076">
        <w:rPr>
          <w:rFonts w:ascii="Arial" w:hAnsi="Arial" w:cs="Arial"/>
          <w:b/>
        </w:rPr>
        <w:t xml:space="preserve">           Responsable Oficina de Información y Prensa</w:t>
      </w:r>
    </w:p>
    <w:p w14:paraId="2BF76CD0" w14:textId="6B0544DC" w:rsidR="00B55141" w:rsidRPr="00F31076" w:rsidRDefault="00B55141" w:rsidP="00B55141">
      <w:pPr>
        <w:pStyle w:val="NormalWeb"/>
        <w:spacing w:line="360" w:lineRule="auto"/>
        <w:ind w:left="705" w:hanging="705"/>
        <w:jc w:val="both"/>
        <w:rPr>
          <w:rFonts w:ascii="Arial" w:hAnsi="Arial" w:cs="Arial"/>
        </w:rPr>
      </w:pPr>
      <w:r w:rsidRPr="00F31076">
        <w:rPr>
          <w:rFonts w:ascii="Arial" w:hAnsi="Arial" w:cs="Arial"/>
        </w:rPr>
        <w:lastRenderedPageBreak/>
        <w:t xml:space="preserve">2.4 </w:t>
      </w:r>
      <w:r w:rsidRPr="00F31076">
        <w:rPr>
          <w:rFonts w:ascii="Arial" w:hAnsi="Arial" w:cs="Arial"/>
        </w:rPr>
        <w:tab/>
        <w:t>Mantener Informado al público de los eventos protocolarios realizados por la Oficina de Protocolo</w:t>
      </w:r>
      <w:r w:rsidR="0080175C">
        <w:rPr>
          <w:rFonts w:ascii="Arial" w:hAnsi="Arial" w:cs="Arial"/>
        </w:rPr>
        <w:t>.</w:t>
      </w:r>
    </w:p>
    <w:p w14:paraId="4E162753" w14:textId="442FA0BC" w:rsidR="00B55141" w:rsidRPr="00F31076" w:rsidRDefault="00B55141" w:rsidP="00B55141">
      <w:pPr>
        <w:pStyle w:val="NormalWeb"/>
        <w:spacing w:line="360" w:lineRule="auto"/>
        <w:ind w:left="705" w:hanging="705"/>
        <w:jc w:val="both"/>
        <w:rPr>
          <w:rFonts w:ascii="Arial" w:hAnsi="Arial" w:cs="Arial"/>
          <w:b/>
        </w:rPr>
      </w:pPr>
      <w:r w:rsidRPr="00F31076">
        <w:rPr>
          <w:rFonts w:ascii="Arial" w:hAnsi="Arial" w:cs="Arial"/>
        </w:rPr>
        <w:t>2.5.</w:t>
      </w:r>
      <w:r w:rsidRPr="00F31076">
        <w:rPr>
          <w:rFonts w:ascii="Arial" w:hAnsi="Arial" w:cs="Arial"/>
        </w:rPr>
        <w:tab/>
        <w:t>Fortalecer las relaciones internacionales de la Cámara con las delegaciones diplomáticas acreditadas en Colombia</w:t>
      </w:r>
      <w:r w:rsidR="0080175C">
        <w:rPr>
          <w:rFonts w:ascii="Arial" w:hAnsi="Arial" w:cs="Arial"/>
        </w:rPr>
        <w:t>.</w:t>
      </w:r>
    </w:p>
    <w:p w14:paraId="42EF8B18" w14:textId="77777777" w:rsidR="00B55141" w:rsidRPr="00F31076" w:rsidRDefault="00B55141" w:rsidP="00B55141">
      <w:pPr>
        <w:pStyle w:val="NormalWeb"/>
        <w:spacing w:line="360" w:lineRule="auto"/>
        <w:ind w:firstLine="708"/>
        <w:jc w:val="both"/>
        <w:rPr>
          <w:rFonts w:ascii="Arial" w:hAnsi="Arial" w:cs="Arial"/>
          <w:b/>
        </w:rPr>
      </w:pPr>
      <w:r w:rsidRPr="00F31076">
        <w:rPr>
          <w:rFonts w:ascii="Arial" w:hAnsi="Arial" w:cs="Arial"/>
          <w:b/>
        </w:rPr>
        <w:t>Responsable Oficina de Protocolo</w:t>
      </w:r>
    </w:p>
    <w:p w14:paraId="7AB7FFCA" w14:textId="77777777" w:rsidR="00B55141" w:rsidRPr="00F31076" w:rsidRDefault="00B55141" w:rsidP="00B55141">
      <w:pPr>
        <w:pStyle w:val="NormalWeb"/>
        <w:spacing w:line="360" w:lineRule="auto"/>
        <w:ind w:firstLine="708"/>
        <w:jc w:val="both"/>
        <w:rPr>
          <w:rFonts w:ascii="Arial" w:hAnsi="Arial" w:cs="Arial"/>
          <w:b/>
        </w:rPr>
      </w:pPr>
    </w:p>
    <w:p w14:paraId="7FDCF40C" w14:textId="72362D07" w:rsidR="00B55141" w:rsidRPr="00F31076" w:rsidRDefault="00B55141" w:rsidP="00B55141">
      <w:pPr>
        <w:pStyle w:val="NormalWeb"/>
        <w:spacing w:line="360" w:lineRule="auto"/>
        <w:ind w:left="705" w:hanging="705"/>
        <w:jc w:val="both"/>
        <w:rPr>
          <w:rFonts w:ascii="Arial" w:hAnsi="Arial" w:cs="Arial"/>
        </w:rPr>
      </w:pPr>
      <w:r w:rsidRPr="00F31076">
        <w:rPr>
          <w:rFonts w:ascii="Arial" w:hAnsi="Arial" w:cs="Arial"/>
        </w:rPr>
        <w:t xml:space="preserve">2.6 </w:t>
      </w:r>
      <w:r w:rsidRPr="00F31076">
        <w:rPr>
          <w:rFonts w:ascii="Arial" w:hAnsi="Arial" w:cs="Arial"/>
        </w:rPr>
        <w:tab/>
        <w:t>Propiciar la transparencia en los procesos de contratación</w:t>
      </w:r>
      <w:r w:rsidR="0080175C">
        <w:rPr>
          <w:rFonts w:ascii="Arial" w:hAnsi="Arial" w:cs="Arial"/>
        </w:rPr>
        <w:t>.</w:t>
      </w:r>
    </w:p>
    <w:p w14:paraId="5A8B6060" w14:textId="77777777" w:rsidR="00B55141" w:rsidRPr="00F31076" w:rsidRDefault="00B55141" w:rsidP="00B55141">
      <w:pPr>
        <w:pStyle w:val="NormalWeb"/>
        <w:spacing w:line="360" w:lineRule="auto"/>
        <w:ind w:firstLine="708"/>
        <w:jc w:val="both"/>
        <w:rPr>
          <w:rFonts w:ascii="Arial" w:hAnsi="Arial" w:cs="Arial"/>
          <w:b/>
        </w:rPr>
      </w:pPr>
      <w:r w:rsidRPr="00F31076">
        <w:rPr>
          <w:rFonts w:ascii="Arial" w:hAnsi="Arial" w:cs="Arial"/>
          <w:b/>
        </w:rPr>
        <w:t>Responsable División Jurídica</w:t>
      </w:r>
    </w:p>
    <w:p w14:paraId="2FFD31FF" w14:textId="77777777" w:rsidR="00B55141" w:rsidRPr="00F31076" w:rsidRDefault="00B55141" w:rsidP="00B55141">
      <w:pPr>
        <w:pStyle w:val="NormalWeb"/>
        <w:spacing w:line="360" w:lineRule="auto"/>
        <w:ind w:firstLine="708"/>
        <w:jc w:val="both"/>
        <w:rPr>
          <w:rFonts w:ascii="Arial" w:hAnsi="Arial" w:cs="Arial"/>
          <w:b/>
        </w:rPr>
      </w:pPr>
    </w:p>
    <w:p w14:paraId="1F73C56D" w14:textId="64ECAF2C" w:rsidR="00B55141" w:rsidRPr="00F31076" w:rsidRDefault="00B55141" w:rsidP="00B55141">
      <w:pPr>
        <w:pStyle w:val="NormalWeb"/>
        <w:spacing w:line="360" w:lineRule="auto"/>
        <w:ind w:left="705" w:hanging="705"/>
        <w:jc w:val="both"/>
        <w:rPr>
          <w:rFonts w:ascii="Arial" w:hAnsi="Arial" w:cs="Arial"/>
        </w:rPr>
      </w:pPr>
      <w:r w:rsidRPr="00F31076">
        <w:rPr>
          <w:rFonts w:ascii="Arial" w:hAnsi="Arial" w:cs="Arial"/>
        </w:rPr>
        <w:t>2.7</w:t>
      </w:r>
      <w:r w:rsidRPr="00F31076">
        <w:rPr>
          <w:rFonts w:ascii="Arial" w:hAnsi="Arial" w:cs="Arial"/>
        </w:rPr>
        <w:tab/>
        <w:t xml:space="preserve">Articular estrategias encaminadas a la transparencia y la lucha </w:t>
      </w:r>
      <w:r w:rsidR="00DE3DA4">
        <w:rPr>
          <w:rFonts w:ascii="Arial" w:hAnsi="Arial" w:cs="Arial"/>
        </w:rPr>
        <w:t>contra la co</w:t>
      </w:r>
      <w:r w:rsidRPr="00F31076">
        <w:rPr>
          <w:rFonts w:ascii="Arial" w:hAnsi="Arial" w:cs="Arial"/>
        </w:rPr>
        <w:t>rrupción</w:t>
      </w:r>
      <w:r w:rsidR="00E44312">
        <w:rPr>
          <w:rFonts w:ascii="Arial" w:hAnsi="Arial" w:cs="Arial"/>
        </w:rPr>
        <w:t>.</w:t>
      </w:r>
    </w:p>
    <w:p w14:paraId="3769AC82" w14:textId="1549476D" w:rsidR="00B55141" w:rsidRPr="00F31076" w:rsidRDefault="00B55141" w:rsidP="00955E54">
      <w:pPr>
        <w:pStyle w:val="NormalWeb"/>
        <w:spacing w:line="360" w:lineRule="auto"/>
        <w:ind w:firstLine="705"/>
        <w:jc w:val="both"/>
        <w:rPr>
          <w:rFonts w:ascii="Arial" w:hAnsi="Arial" w:cs="Arial"/>
          <w:b/>
        </w:rPr>
      </w:pPr>
      <w:r w:rsidRPr="00F31076">
        <w:rPr>
          <w:rFonts w:ascii="Arial" w:hAnsi="Arial" w:cs="Arial"/>
          <w:b/>
        </w:rPr>
        <w:t>Responsable Oficina de Planeación y Sistemas</w:t>
      </w:r>
    </w:p>
    <w:p w14:paraId="6C0BBCC2" w14:textId="77777777" w:rsidR="00B55141" w:rsidRPr="00F31076" w:rsidRDefault="00B55141" w:rsidP="00B55141">
      <w:pPr>
        <w:pStyle w:val="NormalWeb"/>
        <w:spacing w:line="360" w:lineRule="auto"/>
        <w:jc w:val="both"/>
        <w:rPr>
          <w:rFonts w:ascii="Arial" w:hAnsi="Arial" w:cs="Arial"/>
          <w:b/>
        </w:rPr>
      </w:pPr>
      <w:bookmarkStart w:id="44" w:name="_GoBack"/>
      <w:bookmarkEnd w:id="44"/>
    </w:p>
    <w:p w14:paraId="19554DE6" w14:textId="236A527E" w:rsidR="00B55141" w:rsidRPr="00F31076" w:rsidRDefault="00B55141" w:rsidP="00B55141">
      <w:pPr>
        <w:ind w:left="708" w:hanging="708"/>
        <w:jc w:val="both"/>
        <w:rPr>
          <w:rFonts w:eastAsia="Times New Roman"/>
          <w:b/>
          <w:sz w:val="24"/>
          <w:szCs w:val="24"/>
          <w:lang w:val="es-MX" w:eastAsia="es-MX"/>
        </w:rPr>
      </w:pPr>
      <w:r w:rsidRPr="00F31076">
        <w:rPr>
          <w:rFonts w:eastAsia="Times New Roman"/>
          <w:sz w:val="24"/>
          <w:szCs w:val="24"/>
          <w:lang w:val="es-MX" w:eastAsia="es-MX"/>
        </w:rPr>
        <w:t xml:space="preserve">2.8 </w:t>
      </w:r>
      <w:r w:rsidRPr="00F31076">
        <w:rPr>
          <w:rFonts w:eastAsia="Times New Roman"/>
          <w:sz w:val="24"/>
          <w:szCs w:val="24"/>
          <w:lang w:val="es-MX" w:eastAsia="es-MX"/>
        </w:rPr>
        <w:tab/>
        <w:t>Promover en el proceso legislativo, la transparencia, participación y servicio al ciudadano</w:t>
      </w:r>
      <w:r w:rsidR="0080175C">
        <w:rPr>
          <w:rFonts w:eastAsia="Times New Roman"/>
          <w:sz w:val="24"/>
          <w:szCs w:val="24"/>
          <w:lang w:val="es-MX" w:eastAsia="es-MX"/>
        </w:rPr>
        <w:t>.</w:t>
      </w:r>
      <w:r w:rsidRPr="00F31076">
        <w:rPr>
          <w:rFonts w:eastAsia="Times New Roman"/>
          <w:sz w:val="24"/>
          <w:szCs w:val="24"/>
          <w:lang w:val="es-MX" w:eastAsia="es-MX"/>
        </w:rPr>
        <w:t xml:space="preserve"> </w:t>
      </w:r>
      <w:r w:rsidRPr="00F31076">
        <w:rPr>
          <w:rFonts w:eastAsia="Times New Roman"/>
          <w:b/>
          <w:sz w:val="24"/>
          <w:szCs w:val="24"/>
          <w:lang w:val="es-MX" w:eastAsia="es-MX"/>
        </w:rPr>
        <w:t xml:space="preserve"> </w:t>
      </w:r>
    </w:p>
    <w:p w14:paraId="789A27EC" w14:textId="77777777" w:rsidR="00B55141" w:rsidRPr="00F31076" w:rsidRDefault="00B55141" w:rsidP="00B55141">
      <w:pPr>
        <w:ind w:left="708"/>
        <w:jc w:val="both"/>
        <w:rPr>
          <w:rFonts w:eastAsia="Times New Roman"/>
          <w:b/>
          <w:sz w:val="24"/>
          <w:szCs w:val="24"/>
          <w:lang w:val="es-MX" w:eastAsia="es-MX"/>
        </w:rPr>
      </w:pPr>
      <w:r w:rsidRPr="00F31076">
        <w:rPr>
          <w:rFonts w:eastAsia="Times New Roman"/>
          <w:b/>
          <w:sz w:val="24"/>
          <w:szCs w:val="24"/>
          <w:lang w:val="es-MX" w:eastAsia="es-MX"/>
        </w:rPr>
        <w:t>Responsable Secretaria General</w:t>
      </w:r>
    </w:p>
    <w:p w14:paraId="4CFA91DA" w14:textId="77777777" w:rsidR="00B55141" w:rsidRDefault="00B55141" w:rsidP="00B55141">
      <w:pPr>
        <w:ind w:left="708" w:hanging="708"/>
        <w:jc w:val="both"/>
        <w:rPr>
          <w:rFonts w:eastAsia="Times New Roman"/>
          <w:b/>
          <w:sz w:val="24"/>
          <w:szCs w:val="24"/>
          <w:lang w:val="es-MX" w:eastAsia="es-MX"/>
        </w:rPr>
      </w:pPr>
    </w:p>
    <w:p w14:paraId="4DB48D7A" w14:textId="77777777" w:rsidR="005874B0" w:rsidRPr="00F31076" w:rsidRDefault="005874B0" w:rsidP="00B55141">
      <w:pPr>
        <w:ind w:left="708" w:hanging="708"/>
        <w:jc w:val="both"/>
        <w:rPr>
          <w:rFonts w:eastAsia="Times New Roman"/>
          <w:b/>
          <w:sz w:val="24"/>
          <w:szCs w:val="24"/>
          <w:lang w:val="es-MX" w:eastAsia="es-MX"/>
        </w:rPr>
      </w:pPr>
    </w:p>
    <w:p w14:paraId="43BA419F" w14:textId="77777777" w:rsidR="00B55141" w:rsidRPr="00F31076" w:rsidRDefault="00B55141" w:rsidP="00B55141">
      <w:pPr>
        <w:pStyle w:val="NormalWeb"/>
        <w:spacing w:line="360" w:lineRule="auto"/>
        <w:jc w:val="both"/>
        <w:rPr>
          <w:rFonts w:ascii="Arial" w:hAnsi="Arial" w:cs="Arial"/>
          <w:b/>
        </w:rPr>
      </w:pPr>
    </w:p>
    <w:p w14:paraId="5B743A0A" w14:textId="7F364C0A" w:rsidR="00B55141" w:rsidRPr="00B12E32" w:rsidRDefault="00F426D4" w:rsidP="00B55141">
      <w:pPr>
        <w:spacing w:line="360" w:lineRule="auto"/>
        <w:jc w:val="both"/>
        <w:rPr>
          <w:sz w:val="24"/>
          <w:szCs w:val="24"/>
        </w:rPr>
      </w:pPr>
      <w:bookmarkStart w:id="45" w:name="OLE_LINK3"/>
      <w:bookmarkEnd w:id="42"/>
      <w:r>
        <w:rPr>
          <w:sz w:val="24"/>
          <w:szCs w:val="24"/>
        </w:rPr>
        <w:t>Para la ejecución</w:t>
      </w:r>
      <w:r w:rsidR="00B55141" w:rsidRPr="00F31076">
        <w:rPr>
          <w:sz w:val="24"/>
          <w:szCs w:val="24"/>
        </w:rPr>
        <w:t xml:space="preserve"> </w:t>
      </w:r>
      <w:r>
        <w:rPr>
          <w:sz w:val="24"/>
          <w:szCs w:val="24"/>
        </w:rPr>
        <w:t xml:space="preserve">del </w:t>
      </w:r>
      <w:r w:rsidR="00B55141" w:rsidRPr="00F31076">
        <w:rPr>
          <w:sz w:val="24"/>
          <w:szCs w:val="24"/>
        </w:rPr>
        <w:t xml:space="preserve">Plan Estratégico 2021-2022 </w:t>
      </w:r>
      <w:r w:rsidR="00B55141" w:rsidRPr="00F31076">
        <w:rPr>
          <w:color w:val="FF0000"/>
          <w:sz w:val="24"/>
          <w:szCs w:val="24"/>
        </w:rPr>
        <w:t>“</w:t>
      </w:r>
      <w:r w:rsidR="00B55141" w:rsidRPr="00F31076">
        <w:rPr>
          <w:b/>
          <w:sz w:val="24"/>
          <w:szCs w:val="24"/>
        </w:rPr>
        <w:t>MODERNIZACIÓN CON TRANSPARENCIA”,</w:t>
      </w:r>
      <w:r w:rsidR="00B55141" w:rsidRPr="00F31076">
        <w:rPr>
          <w:sz w:val="24"/>
          <w:szCs w:val="24"/>
        </w:rPr>
        <w:t xml:space="preserve"> los Líderes de proceso</w:t>
      </w:r>
      <w:r w:rsidR="00D91BF4">
        <w:rPr>
          <w:sz w:val="24"/>
          <w:szCs w:val="24"/>
        </w:rPr>
        <w:t xml:space="preserve"> en mesa de trabajo y</w:t>
      </w:r>
      <w:r w:rsidR="00B55141" w:rsidRPr="00F31076">
        <w:rPr>
          <w:sz w:val="24"/>
          <w:szCs w:val="24"/>
        </w:rPr>
        <w:t xml:space="preserve"> </w:t>
      </w:r>
      <w:r w:rsidR="00D91BF4">
        <w:rPr>
          <w:sz w:val="24"/>
          <w:szCs w:val="24"/>
        </w:rPr>
        <w:t>d</w:t>
      </w:r>
      <w:r w:rsidR="00375B7A">
        <w:rPr>
          <w:sz w:val="24"/>
          <w:szCs w:val="24"/>
        </w:rPr>
        <w:t>e manera partic</w:t>
      </w:r>
      <w:r>
        <w:rPr>
          <w:sz w:val="24"/>
          <w:szCs w:val="24"/>
        </w:rPr>
        <w:t xml:space="preserve">ipativa con su equipo </w:t>
      </w:r>
      <w:r w:rsidR="00D91BF4">
        <w:rPr>
          <w:sz w:val="24"/>
          <w:szCs w:val="24"/>
        </w:rPr>
        <w:t>realizarán las propuestas de las actividades y compromisos que quedarán plasmados en el</w:t>
      </w:r>
      <w:r w:rsidR="00375B7A">
        <w:rPr>
          <w:sz w:val="24"/>
          <w:szCs w:val="24"/>
        </w:rPr>
        <w:t xml:space="preserve"> </w:t>
      </w:r>
      <w:r w:rsidR="00B55141" w:rsidRPr="00F31076">
        <w:rPr>
          <w:sz w:val="24"/>
          <w:szCs w:val="24"/>
        </w:rPr>
        <w:t xml:space="preserve">Plan de Acción </w:t>
      </w:r>
      <w:r w:rsidR="00E44312">
        <w:rPr>
          <w:sz w:val="24"/>
          <w:szCs w:val="24"/>
        </w:rPr>
        <w:t xml:space="preserve">de las vigencias </w:t>
      </w:r>
      <w:r w:rsidR="00B55141" w:rsidRPr="00F31076">
        <w:rPr>
          <w:sz w:val="24"/>
          <w:szCs w:val="24"/>
        </w:rPr>
        <w:t>2021</w:t>
      </w:r>
      <w:r w:rsidR="00E44312">
        <w:rPr>
          <w:sz w:val="24"/>
          <w:szCs w:val="24"/>
        </w:rPr>
        <w:t xml:space="preserve"> y 2022</w:t>
      </w:r>
      <w:r w:rsidR="00B55141" w:rsidRPr="00F31076">
        <w:rPr>
          <w:sz w:val="24"/>
          <w:szCs w:val="24"/>
        </w:rPr>
        <w:t xml:space="preserve">, instrumento mediante </w:t>
      </w:r>
      <w:r w:rsidR="00AF032F">
        <w:rPr>
          <w:sz w:val="24"/>
          <w:szCs w:val="24"/>
        </w:rPr>
        <w:t xml:space="preserve">el cual </w:t>
      </w:r>
      <w:r w:rsidR="005931AC">
        <w:rPr>
          <w:sz w:val="24"/>
          <w:szCs w:val="24"/>
        </w:rPr>
        <w:t xml:space="preserve">se pretende el logro de los objetivos y estrategias a través de cada una de las </w:t>
      </w:r>
      <w:r w:rsidR="00B55141" w:rsidRPr="00F31076">
        <w:rPr>
          <w:sz w:val="24"/>
          <w:szCs w:val="24"/>
        </w:rPr>
        <w:t xml:space="preserve">actividades </w:t>
      </w:r>
      <w:r w:rsidR="00AF032F">
        <w:rPr>
          <w:sz w:val="24"/>
          <w:szCs w:val="24"/>
        </w:rPr>
        <w:t xml:space="preserve">que se programen </w:t>
      </w:r>
      <w:r w:rsidR="00B55141" w:rsidRPr="00F31076">
        <w:rPr>
          <w:sz w:val="24"/>
          <w:szCs w:val="24"/>
        </w:rPr>
        <w:t>en la correspondiente vigencia, siendo los responsables de</w:t>
      </w:r>
      <w:r w:rsidR="00B55141">
        <w:rPr>
          <w:sz w:val="24"/>
          <w:szCs w:val="24"/>
        </w:rPr>
        <w:t>l desarrollo y ejecución</w:t>
      </w:r>
      <w:r w:rsidR="00CA4122">
        <w:rPr>
          <w:sz w:val="24"/>
          <w:szCs w:val="24"/>
        </w:rPr>
        <w:t xml:space="preserve"> de las mismas.</w:t>
      </w:r>
      <w:r w:rsidR="00B55141" w:rsidRPr="00B12E32">
        <w:rPr>
          <w:sz w:val="24"/>
          <w:szCs w:val="24"/>
        </w:rPr>
        <w:t xml:space="preserve"> </w:t>
      </w:r>
    </w:p>
    <w:p w14:paraId="6A422F3B" w14:textId="77777777" w:rsidR="0080175C" w:rsidRDefault="0080175C" w:rsidP="00B55141">
      <w:pPr>
        <w:spacing w:line="360" w:lineRule="auto"/>
        <w:jc w:val="both"/>
        <w:rPr>
          <w:sz w:val="24"/>
          <w:szCs w:val="24"/>
        </w:rPr>
      </w:pPr>
    </w:p>
    <w:p w14:paraId="5883448C" w14:textId="77777777" w:rsidR="002F7D33" w:rsidRDefault="002F7D33" w:rsidP="00B55141">
      <w:pPr>
        <w:spacing w:line="360" w:lineRule="auto"/>
        <w:jc w:val="both"/>
        <w:rPr>
          <w:sz w:val="24"/>
          <w:szCs w:val="24"/>
        </w:rPr>
      </w:pPr>
    </w:p>
    <w:p w14:paraId="3EE9894C" w14:textId="77777777" w:rsidR="002F7D33" w:rsidRDefault="002F7D33" w:rsidP="00B55141">
      <w:pPr>
        <w:spacing w:line="360" w:lineRule="auto"/>
        <w:jc w:val="both"/>
        <w:rPr>
          <w:sz w:val="24"/>
          <w:szCs w:val="24"/>
        </w:rPr>
      </w:pPr>
    </w:p>
    <w:p w14:paraId="20450BAB" w14:textId="77777777" w:rsidR="002F7D33" w:rsidRDefault="002F7D33" w:rsidP="00B55141">
      <w:pPr>
        <w:spacing w:line="360" w:lineRule="auto"/>
        <w:jc w:val="both"/>
        <w:rPr>
          <w:sz w:val="24"/>
          <w:szCs w:val="24"/>
        </w:rPr>
      </w:pPr>
    </w:p>
    <w:p w14:paraId="13DD578C" w14:textId="77777777" w:rsidR="002F7D33" w:rsidRDefault="002F7D33" w:rsidP="00B55141">
      <w:pPr>
        <w:spacing w:line="360" w:lineRule="auto"/>
        <w:jc w:val="both"/>
        <w:rPr>
          <w:sz w:val="24"/>
          <w:szCs w:val="24"/>
        </w:rPr>
      </w:pPr>
    </w:p>
    <w:p w14:paraId="2D7440B8" w14:textId="77777777" w:rsidR="002F7D33" w:rsidRDefault="002F7D33" w:rsidP="00B55141">
      <w:pPr>
        <w:spacing w:line="360" w:lineRule="auto"/>
        <w:jc w:val="both"/>
        <w:rPr>
          <w:sz w:val="24"/>
          <w:szCs w:val="24"/>
        </w:rPr>
      </w:pPr>
    </w:p>
    <w:p w14:paraId="5FE3A8C9" w14:textId="77777777" w:rsidR="002F7D33" w:rsidRDefault="002F7D33" w:rsidP="00B55141">
      <w:pPr>
        <w:spacing w:line="360" w:lineRule="auto"/>
        <w:jc w:val="both"/>
        <w:rPr>
          <w:sz w:val="24"/>
          <w:szCs w:val="24"/>
        </w:rPr>
      </w:pPr>
    </w:p>
    <w:p w14:paraId="3BCF0DF9" w14:textId="77777777" w:rsidR="002F7D33" w:rsidRPr="00B12E32" w:rsidRDefault="002F7D33" w:rsidP="00B55141">
      <w:pPr>
        <w:spacing w:line="360" w:lineRule="auto"/>
        <w:jc w:val="both"/>
        <w:rPr>
          <w:sz w:val="24"/>
          <w:szCs w:val="24"/>
        </w:rPr>
      </w:pPr>
    </w:p>
    <w:p w14:paraId="775367F3" w14:textId="2306445C" w:rsidR="00B55141" w:rsidRDefault="00B55141" w:rsidP="00BC6C9E">
      <w:pPr>
        <w:spacing w:line="360" w:lineRule="auto"/>
        <w:jc w:val="both"/>
        <w:rPr>
          <w:sz w:val="24"/>
          <w:szCs w:val="24"/>
        </w:rPr>
      </w:pPr>
      <w:r w:rsidRPr="00B12E32">
        <w:rPr>
          <w:sz w:val="24"/>
          <w:szCs w:val="24"/>
        </w:rPr>
        <w:t>E</w:t>
      </w:r>
      <w:r w:rsidR="002931AB">
        <w:rPr>
          <w:sz w:val="24"/>
          <w:szCs w:val="24"/>
        </w:rPr>
        <w:t>l</w:t>
      </w:r>
      <w:r w:rsidR="00A1246D">
        <w:rPr>
          <w:sz w:val="24"/>
          <w:szCs w:val="24"/>
        </w:rPr>
        <w:t xml:space="preserve"> </w:t>
      </w:r>
      <w:r w:rsidRPr="00B12E32">
        <w:rPr>
          <w:sz w:val="24"/>
          <w:szCs w:val="24"/>
        </w:rPr>
        <w:t xml:space="preserve">Plan de Acción </w:t>
      </w:r>
      <w:r w:rsidR="00A1246D">
        <w:rPr>
          <w:sz w:val="24"/>
          <w:szCs w:val="24"/>
        </w:rPr>
        <w:t xml:space="preserve"> de la vigencia correspondiente</w:t>
      </w:r>
      <w:r w:rsidR="00E52706">
        <w:rPr>
          <w:sz w:val="24"/>
          <w:szCs w:val="24"/>
        </w:rPr>
        <w:t xml:space="preserve"> para el cumplimiento de los objetivos y estrategias </w:t>
      </w:r>
      <w:r w:rsidRPr="00B12E32">
        <w:rPr>
          <w:sz w:val="24"/>
          <w:szCs w:val="24"/>
        </w:rPr>
        <w:t>debe contener como mínimo los elementos</w:t>
      </w:r>
      <w:r>
        <w:rPr>
          <w:sz w:val="24"/>
          <w:szCs w:val="24"/>
        </w:rPr>
        <w:t xml:space="preserve"> que se describen en la siguiente figura</w:t>
      </w:r>
      <w:r w:rsidR="004569E5">
        <w:rPr>
          <w:sz w:val="24"/>
          <w:szCs w:val="24"/>
        </w:rPr>
        <w:t xml:space="preserve"> 4. </w:t>
      </w:r>
      <w:r w:rsidRPr="00B12E32">
        <w:rPr>
          <w:sz w:val="24"/>
          <w:szCs w:val="24"/>
        </w:rPr>
        <w:t xml:space="preserve"> </w:t>
      </w:r>
    </w:p>
    <w:p w14:paraId="44D89A0C" w14:textId="73888C82" w:rsidR="00311324" w:rsidRDefault="00A95A00" w:rsidP="00375196">
      <w:pPr>
        <w:spacing w:line="360" w:lineRule="auto"/>
        <w:jc w:val="center"/>
        <w:rPr>
          <w:sz w:val="24"/>
          <w:szCs w:val="24"/>
        </w:rPr>
      </w:pPr>
      <w:r>
        <w:rPr>
          <w:noProof/>
          <w:lang w:val="es-MX" w:eastAsia="es-MX"/>
        </w:rPr>
        <w:drawing>
          <wp:inline distT="0" distB="0" distL="0" distR="0" wp14:anchorId="2BECBD45" wp14:editId="7094DA03">
            <wp:extent cx="4029075" cy="306705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29075" cy="3067050"/>
                    </a:xfrm>
                    <a:prstGeom prst="rect">
                      <a:avLst/>
                    </a:prstGeom>
                  </pic:spPr>
                </pic:pic>
              </a:graphicData>
            </a:graphic>
          </wp:inline>
        </w:drawing>
      </w:r>
    </w:p>
    <w:p w14:paraId="3D353B1F" w14:textId="77777777" w:rsidR="00B55141" w:rsidRDefault="00B55141" w:rsidP="00CC2B20">
      <w:pPr>
        <w:spacing w:line="360" w:lineRule="auto"/>
        <w:jc w:val="both"/>
        <w:rPr>
          <w:sz w:val="24"/>
          <w:szCs w:val="24"/>
        </w:rPr>
      </w:pPr>
    </w:p>
    <w:p w14:paraId="3E29F931" w14:textId="2D0FD063" w:rsidR="00B55141" w:rsidRDefault="00BC6C9E" w:rsidP="00CC2B20">
      <w:pPr>
        <w:spacing w:line="360" w:lineRule="auto"/>
        <w:jc w:val="both"/>
        <w:rPr>
          <w:sz w:val="24"/>
          <w:szCs w:val="24"/>
        </w:rPr>
      </w:pPr>
      <w:r w:rsidRPr="00CC2B20">
        <w:rPr>
          <w:sz w:val="24"/>
          <w:szCs w:val="24"/>
        </w:rPr>
        <w:t>Se deben formular los planes de acción anual</w:t>
      </w:r>
      <w:r w:rsidR="005932DA" w:rsidRPr="00CC2B20">
        <w:rPr>
          <w:sz w:val="24"/>
          <w:szCs w:val="24"/>
        </w:rPr>
        <w:t>mente</w:t>
      </w:r>
      <w:r w:rsidRPr="00CC2B20">
        <w:rPr>
          <w:sz w:val="24"/>
          <w:szCs w:val="24"/>
        </w:rPr>
        <w:t xml:space="preserve">, </w:t>
      </w:r>
      <w:r w:rsidR="005932DA" w:rsidRPr="00CC2B20">
        <w:rPr>
          <w:sz w:val="24"/>
          <w:szCs w:val="24"/>
        </w:rPr>
        <w:t>los</w:t>
      </w:r>
      <w:r w:rsidRPr="00CC2B20">
        <w:rPr>
          <w:sz w:val="24"/>
          <w:szCs w:val="24"/>
        </w:rPr>
        <w:t xml:space="preserve"> cual</w:t>
      </w:r>
      <w:r w:rsidR="005932DA" w:rsidRPr="00CC2B20">
        <w:rPr>
          <w:sz w:val="24"/>
          <w:szCs w:val="24"/>
        </w:rPr>
        <w:t>es</w:t>
      </w:r>
      <w:r w:rsidRPr="00CC2B20">
        <w:rPr>
          <w:sz w:val="24"/>
          <w:szCs w:val="24"/>
        </w:rPr>
        <w:t xml:space="preserve"> deben tener en cuenta lo previsto en la Ley 152 de 1994 y en el artículo 74 de la Ley 1474 de 2011 y el Decreto 612 de 2018, para el ejercicio de planeación cada Entidad desarrolla su propia dinámica de acuerdo con su capacidad organizacional y estilos de dirección.</w:t>
      </w:r>
      <w:r>
        <w:rPr>
          <w:sz w:val="24"/>
          <w:szCs w:val="24"/>
        </w:rPr>
        <w:t xml:space="preserve"> </w:t>
      </w:r>
    </w:p>
    <w:p w14:paraId="3B58D6B2" w14:textId="77777777" w:rsidR="0080175C" w:rsidRDefault="0080175C" w:rsidP="0080175C">
      <w:bookmarkStart w:id="46" w:name="_Toc536714159"/>
    </w:p>
    <w:p w14:paraId="5A314B8C" w14:textId="77777777" w:rsidR="0080175C" w:rsidRPr="000C6005" w:rsidRDefault="0080175C" w:rsidP="0080175C">
      <w:pPr>
        <w:rPr>
          <w:b/>
        </w:rPr>
      </w:pPr>
    </w:p>
    <w:p w14:paraId="6B4999F9" w14:textId="77777777" w:rsidR="00B55141" w:rsidRPr="007D5E80" w:rsidRDefault="00B55141" w:rsidP="00E1000D">
      <w:pPr>
        <w:pStyle w:val="Ttulo2"/>
        <w:spacing w:line="360" w:lineRule="auto"/>
        <w:rPr>
          <w:rFonts w:ascii="Arial" w:eastAsia="Times New Roman" w:hAnsi="Arial" w:cs="Arial"/>
          <w:bCs/>
          <w:color w:val="4F81BD" w:themeColor="accent1"/>
          <w:sz w:val="24"/>
          <w:szCs w:val="24"/>
        </w:rPr>
      </w:pPr>
      <w:bookmarkStart w:id="47" w:name="_Toc63015047"/>
      <w:r w:rsidRPr="007D5E80">
        <w:rPr>
          <w:rFonts w:ascii="Arial" w:eastAsia="Times New Roman" w:hAnsi="Arial" w:cs="Arial"/>
          <w:bCs/>
          <w:color w:val="4F81BD" w:themeColor="accent1"/>
          <w:sz w:val="24"/>
          <w:szCs w:val="24"/>
        </w:rPr>
        <w:t>13. SEGUIMIENTO, EVALUACIÓN Y CONTROL</w:t>
      </w:r>
      <w:bookmarkEnd w:id="46"/>
      <w:bookmarkEnd w:id="47"/>
    </w:p>
    <w:p w14:paraId="01A4E91C" w14:textId="77777777" w:rsidR="00B55141" w:rsidRPr="00CC2B20" w:rsidRDefault="00B55141" w:rsidP="00C60219">
      <w:pPr>
        <w:spacing w:line="360" w:lineRule="auto"/>
        <w:jc w:val="both"/>
        <w:rPr>
          <w:sz w:val="24"/>
          <w:szCs w:val="24"/>
        </w:rPr>
      </w:pPr>
    </w:p>
    <w:p w14:paraId="6E199E9E" w14:textId="4438EE61" w:rsidR="00B55141" w:rsidRPr="00CC2B20" w:rsidRDefault="00B55141" w:rsidP="00CC2B20">
      <w:pPr>
        <w:spacing w:line="360" w:lineRule="auto"/>
        <w:jc w:val="both"/>
        <w:rPr>
          <w:sz w:val="24"/>
          <w:szCs w:val="24"/>
        </w:rPr>
      </w:pPr>
      <w:r w:rsidRPr="00CC2B20">
        <w:rPr>
          <w:sz w:val="24"/>
          <w:szCs w:val="24"/>
        </w:rPr>
        <w:t>Los Líderes de proceso deberán reportar trimestralmente el avance de ejecución de los Objetivos</w:t>
      </w:r>
      <w:r w:rsidR="00C91319" w:rsidRPr="00CC2B20">
        <w:rPr>
          <w:sz w:val="24"/>
          <w:szCs w:val="24"/>
        </w:rPr>
        <w:t xml:space="preserve"> </w:t>
      </w:r>
      <w:r w:rsidRPr="00CC2B20">
        <w:rPr>
          <w:sz w:val="24"/>
          <w:szCs w:val="24"/>
        </w:rPr>
        <w:t xml:space="preserve"> Estratégicos del Plan  a su cargo</w:t>
      </w:r>
      <w:r w:rsidR="00C91319" w:rsidRPr="00CC2B20">
        <w:rPr>
          <w:sz w:val="24"/>
          <w:szCs w:val="24"/>
        </w:rPr>
        <w:t xml:space="preserve">, </w:t>
      </w:r>
      <w:r w:rsidR="005932DA" w:rsidRPr="00CC2B20">
        <w:rPr>
          <w:sz w:val="24"/>
          <w:szCs w:val="24"/>
        </w:rPr>
        <w:t>al mes siguiente del trimestre a reportar a la Oficina de Planeación y Sistemas, para</w:t>
      </w:r>
      <w:r w:rsidR="005932DA" w:rsidRPr="00CC2B20">
        <w:rPr>
          <w:sz w:val="24"/>
          <w:szCs w:val="24"/>
        </w:rPr>
        <w:t xml:space="preserve"> ser consolidado y remitido a</w:t>
      </w:r>
      <w:r w:rsidR="008C3765" w:rsidRPr="00CC2B20">
        <w:rPr>
          <w:sz w:val="24"/>
          <w:szCs w:val="24"/>
        </w:rPr>
        <w:t xml:space="preserve"> la</w:t>
      </w:r>
      <w:r w:rsidR="005932DA" w:rsidRPr="00CC2B20">
        <w:rPr>
          <w:sz w:val="24"/>
          <w:szCs w:val="24"/>
        </w:rPr>
        <w:t xml:space="preserve"> </w:t>
      </w:r>
      <w:r w:rsidR="005932DA" w:rsidRPr="00CC2B20">
        <w:rPr>
          <w:sz w:val="24"/>
          <w:szCs w:val="24"/>
        </w:rPr>
        <w:t xml:space="preserve"> Oficina Coordinadora de</w:t>
      </w:r>
      <w:r w:rsidR="008C3765" w:rsidRPr="00CC2B20">
        <w:rPr>
          <w:sz w:val="24"/>
          <w:szCs w:val="24"/>
        </w:rPr>
        <w:t>l</w:t>
      </w:r>
      <w:r w:rsidR="005932DA" w:rsidRPr="00CC2B20">
        <w:rPr>
          <w:sz w:val="24"/>
          <w:szCs w:val="24"/>
        </w:rPr>
        <w:t xml:space="preserve"> Control Interno</w:t>
      </w:r>
      <w:bookmarkEnd w:id="45"/>
      <w:r w:rsidR="004B1D3E">
        <w:rPr>
          <w:sz w:val="24"/>
          <w:szCs w:val="24"/>
        </w:rPr>
        <w:t>, para su</w:t>
      </w:r>
      <w:r w:rsidR="00A71A3D">
        <w:rPr>
          <w:sz w:val="24"/>
          <w:szCs w:val="24"/>
        </w:rPr>
        <w:t xml:space="preserve"> seguimiento y</w:t>
      </w:r>
      <w:r w:rsidR="004B1D3E">
        <w:rPr>
          <w:sz w:val="24"/>
          <w:szCs w:val="24"/>
        </w:rPr>
        <w:t xml:space="preserve"> evaluación independiente.</w:t>
      </w:r>
      <w:r w:rsidR="00D61DA8">
        <w:rPr>
          <w:sz w:val="24"/>
          <w:szCs w:val="24"/>
        </w:rPr>
        <w:t xml:space="preserve"> </w:t>
      </w:r>
    </w:p>
    <w:sectPr w:rsidR="00B55141" w:rsidRPr="00CC2B20" w:rsidSect="008E380A">
      <w:headerReference w:type="default" r:id="rId15"/>
      <w:footerReference w:type="default" r:id="rId16"/>
      <w:footerReference w:type="first" r:id="rId17"/>
      <w:pgSz w:w="12240" w:h="15840"/>
      <w:pgMar w:top="1985" w:right="1701" w:bottom="1202" w:left="1474" w:header="907" w:footer="100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C9966" w14:textId="77777777" w:rsidR="006413DD" w:rsidRDefault="006413DD">
      <w:r>
        <w:separator/>
      </w:r>
    </w:p>
  </w:endnote>
  <w:endnote w:type="continuationSeparator" w:id="0">
    <w:p w14:paraId="7B4926A7" w14:textId="77777777" w:rsidR="006413DD" w:rsidRDefault="0064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antGarde Bk BT">
    <w:altName w:val="Calibri"/>
    <w:panose1 w:val="00000000000000000000"/>
    <w:charset w:val="00"/>
    <w:family w:val="swiss"/>
    <w:notTrueType/>
    <w:pitch w:val="default"/>
    <w:sig w:usb0="00000003" w:usb1="00000000" w:usb2="00000000" w:usb3="00000000" w:csb0="00000001" w:csb1="00000000"/>
  </w:font>
  <w:font w:name="Carlito">
    <w:altName w:val="Times New Roman"/>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466088"/>
      <w:docPartObj>
        <w:docPartGallery w:val="Page Numbers (Bottom of Page)"/>
        <w:docPartUnique/>
      </w:docPartObj>
    </w:sdtPr>
    <w:sdtContent>
      <w:p w14:paraId="04FF6D65" w14:textId="7303DE9B" w:rsidR="00DE7C22" w:rsidRDefault="00DE7C22" w:rsidP="00F43A6A">
        <w:pPr>
          <w:pStyle w:val="Piedepgina"/>
          <w:jc w:val="center"/>
        </w:pPr>
        <w:r>
          <w:rPr>
            <w:noProof/>
            <w:lang w:val="es-MX" w:eastAsia="es-MX"/>
          </w:rPr>
          <mc:AlternateContent>
            <mc:Choice Requires="wps">
              <w:drawing>
                <wp:anchor distT="0" distB="0" distL="114300" distR="114300" simplePos="0" relativeHeight="251659264" behindDoc="1" locked="0" layoutInCell="1" allowOverlap="1" wp14:anchorId="17E70CE7" wp14:editId="17E2CDF5">
                  <wp:simplePos x="0" y="0"/>
                  <wp:positionH relativeFrom="page">
                    <wp:posOffset>5344160</wp:posOffset>
                  </wp:positionH>
                  <wp:positionV relativeFrom="page">
                    <wp:posOffset>9388475</wp:posOffset>
                  </wp:positionV>
                  <wp:extent cx="1324610" cy="54864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422D" w14:textId="77777777" w:rsidR="00DE7C22" w:rsidRDefault="00DE7C22" w:rsidP="00F43A6A">
                              <w:pPr>
                                <w:spacing w:line="162" w:lineRule="exact"/>
                                <w:ind w:right="18"/>
                                <w:jc w:val="right"/>
                                <w:rPr>
                                  <w:rFonts w:ascii="Carlito"/>
                                  <w:sz w:val="14"/>
                                </w:rPr>
                              </w:pPr>
                              <w:hyperlink r:id="rId1">
                                <w:r>
                                  <w:rPr>
                                    <w:rFonts w:ascii="Carlito"/>
                                    <w:color w:val="0462C1"/>
                                    <w:spacing w:val="-1"/>
                                    <w:sz w:val="14"/>
                                    <w:u w:val="single" w:color="0462C1"/>
                                  </w:rPr>
                                  <w:t>www.camara.gov.co</w:t>
                                </w:r>
                              </w:hyperlink>
                            </w:p>
                            <w:p w14:paraId="21648693" w14:textId="77777777" w:rsidR="00DE7C22" w:rsidRDefault="00DE7C22" w:rsidP="00F43A6A">
                              <w:pPr>
                                <w:spacing w:before="2"/>
                                <w:ind w:left="20" w:right="19" w:firstLine="585"/>
                                <w:jc w:val="right"/>
                                <w:rPr>
                                  <w:rFonts w:ascii="Carlito"/>
                                  <w:sz w:val="14"/>
                                </w:rPr>
                              </w:pPr>
                              <w:r>
                                <w:rPr>
                                  <w:rFonts w:ascii="Carlito"/>
                                  <w:color w:val="0462C1"/>
                                  <w:spacing w:val="-1"/>
                                  <w:sz w:val="14"/>
                                  <w:u w:val="single" w:color="0462C1"/>
                                </w:rPr>
                                <w:t>twitter@camaracolombia</w:t>
                              </w:r>
                              <w:r>
                                <w:rPr>
                                  <w:rFonts w:ascii="Carlito"/>
                                  <w:color w:val="0462C1"/>
                                  <w:spacing w:val="-1"/>
                                  <w:sz w:val="14"/>
                                </w:rPr>
                                <w:t xml:space="preserve"> </w:t>
                              </w:r>
                              <w:r>
                                <w:rPr>
                                  <w:rFonts w:ascii="Carlito"/>
                                  <w:sz w:val="14"/>
                                </w:rPr>
                                <w:t>Facebook:</w:t>
                              </w:r>
                              <w:r>
                                <w:rPr>
                                  <w:rFonts w:ascii="Carlito"/>
                                  <w:spacing w:val="-15"/>
                                  <w:sz w:val="14"/>
                                </w:rPr>
                                <w:t xml:space="preserve"> </w:t>
                              </w:r>
                              <w:r>
                                <w:rPr>
                                  <w:rFonts w:ascii="Carlito"/>
                                  <w:sz w:val="14"/>
                                </w:rPr>
                                <w:t>camaraderepresentantes</w:t>
                              </w:r>
                              <w:r>
                                <w:rPr>
                                  <w:rFonts w:ascii="Carlito"/>
                                  <w:w w:val="99"/>
                                  <w:sz w:val="14"/>
                                </w:rPr>
                                <w:t xml:space="preserve"> </w:t>
                              </w:r>
                              <w:r>
                                <w:rPr>
                                  <w:rFonts w:ascii="Carlito"/>
                                  <w:sz w:val="14"/>
                                </w:rPr>
                                <w:t>PBX 3904050 ext</w:t>
                              </w:r>
                              <w:r>
                                <w:rPr>
                                  <w:rFonts w:ascii="Carlito"/>
                                  <w:spacing w:val="-6"/>
                                  <w:sz w:val="14"/>
                                </w:rPr>
                                <w:t xml:space="preserve"> </w:t>
                              </w:r>
                              <w:r>
                                <w:rPr>
                                  <w:rFonts w:ascii="Carlito"/>
                                  <w:sz w:val="14"/>
                                </w:rPr>
                                <w:t>5594/5590</w:t>
                              </w:r>
                            </w:p>
                            <w:p w14:paraId="288B8128" w14:textId="77777777" w:rsidR="00DE7C22" w:rsidRDefault="00DE7C22" w:rsidP="00F43A6A">
                              <w:pPr>
                                <w:spacing w:line="169" w:lineRule="exact"/>
                                <w:ind w:right="20"/>
                                <w:jc w:val="right"/>
                                <w:rPr>
                                  <w:rFonts w:ascii="Carlito" w:hAnsi="Carlito"/>
                                  <w:sz w:val="14"/>
                                </w:rPr>
                              </w:pPr>
                              <w:r>
                                <w:rPr>
                                  <w:rFonts w:ascii="Carlito" w:hAnsi="Carlito"/>
                                  <w:sz w:val="14"/>
                                </w:rPr>
                                <w:t>Línea Gratuita</w:t>
                              </w:r>
                              <w:r>
                                <w:rPr>
                                  <w:rFonts w:ascii="Carlito" w:hAnsi="Carlito"/>
                                  <w:spacing w:val="-11"/>
                                  <w:sz w:val="14"/>
                                </w:rPr>
                                <w:t xml:space="preserve"> </w:t>
                              </w:r>
                              <w:r>
                                <w:rPr>
                                  <w:rFonts w:ascii="Carlito" w:hAnsi="Carlito"/>
                                  <w:sz w:val="14"/>
                                </w:rPr>
                                <w:t>018000122512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70CE7" id="_x0000_t202" coordsize="21600,21600" o:spt="202" path="m,l,21600r21600,l21600,xe">
                  <v:stroke joinstyle="miter"/>
                  <v:path gradientshapeok="t" o:connecttype="rect"/>
                </v:shapetype>
                <v:shape id="Text Box 7" o:spid="_x0000_s1027" type="#_x0000_t202" style="position:absolute;left:0;text-align:left;margin-left:420.8pt;margin-top:739.25pt;width:104.3pt;height:4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BxsQ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" filled="f" stroked="f">
                  <v:textbox inset="0,0,0,0">
                    <w:txbxContent>
                      <w:p w14:paraId="2D51422D" w14:textId="77777777" w:rsidR="00DE7C22" w:rsidRDefault="00DE7C22" w:rsidP="00F43A6A">
                        <w:pPr>
                          <w:spacing w:line="162" w:lineRule="exact"/>
                          <w:ind w:right="18"/>
                          <w:jc w:val="right"/>
                          <w:rPr>
                            <w:rFonts w:ascii="Carlito"/>
                            <w:sz w:val="14"/>
                          </w:rPr>
                        </w:pPr>
                        <w:hyperlink r:id="rId2">
                          <w:r>
                            <w:rPr>
                              <w:rFonts w:ascii="Carlito"/>
                              <w:color w:val="0462C1"/>
                              <w:spacing w:val="-1"/>
                              <w:sz w:val="14"/>
                              <w:u w:val="single" w:color="0462C1"/>
                            </w:rPr>
                            <w:t>www.camara.gov.co</w:t>
                          </w:r>
                        </w:hyperlink>
                      </w:p>
                      <w:p w14:paraId="21648693" w14:textId="77777777" w:rsidR="00DE7C22" w:rsidRDefault="00DE7C22" w:rsidP="00F43A6A">
                        <w:pPr>
                          <w:spacing w:before="2"/>
                          <w:ind w:left="20" w:right="19" w:firstLine="585"/>
                          <w:jc w:val="right"/>
                          <w:rPr>
                            <w:rFonts w:ascii="Carlito"/>
                            <w:sz w:val="14"/>
                          </w:rPr>
                        </w:pPr>
                        <w:r>
                          <w:rPr>
                            <w:rFonts w:ascii="Carlito"/>
                            <w:color w:val="0462C1"/>
                            <w:spacing w:val="-1"/>
                            <w:sz w:val="14"/>
                            <w:u w:val="single" w:color="0462C1"/>
                          </w:rPr>
                          <w:t>twitter@camaracolombia</w:t>
                        </w:r>
                        <w:r>
                          <w:rPr>
                            <w:rFonts w:ascii="Carlito"/>
                            <w:color w:val="0462C1"/>
                            <w:spacing w:val="-1"/>
                            <w:sz w:val="14"/>
                          </w:rPr>
                          <w:t xml:space="preserve"> </w:t>
                        </w:r>
                        <w:r>
                          <w:rPr>
                            <w:rFonts w:ascii="Carlito"/>
                            <w:sz w:val="14"/>
                          </w:rPr>
                          <w:t>Facebook:</w:t>
                        </w:r>
                        <w:r>
                          <w:rPr>
                            <w:rFonts w:ascii="Carlito"/>
                            <w:spacing w:val="-15"/>
                            <w:sz w:val="14"/>
                          </w:rPr>
                          <w:t xml:space="preserve"> </w:t>
                        </w:r>
                        <w:r>
                          <w:rPr>
                            <w:rFonts w:ascii="Carlito"/>
                            <w:sz w:val="14"/>
                          </w:rPr>
                          <w:t>camaraderepresentantes</w:t>
                        </w:r>
                        <w:r>
                          <w:rPr>
                            <w:rFonts w:ascii="Carlito"/>
                            <w:w w:val="99"/>
                            <w:sz w:val="14"/>
                          </w:rPr>
                          <w:t xml:space="preserve"> </w:t>
                        </w:r>
                        <w:r>
                          <w:rPr>
                            <w:rFonts w:ascii="Carlito"/>
                            <w:sz w:val="14"/>
                          </w:rPr>
                          <w:t>PBX 3904050 ext</w:t>
                        </w:r>
                        <w:r>
                          <w:rPr>
                            <w:rFonts w:ascii="Carlito"/>
                            <w:spacing w:val="-6"/>
                            <w:sz w:val="14"/>
                          </w:rPr>
                          <w:t xml:space="preserve"> </w:t>
                        </w:r>
                        <w:r>
                          <w:rPr>
                            <w:rFonts w:ascii="Carlito"/>
                            <w:sz w:val="14"/>
                          </w:rPr>
                          <w:t>5594/5590</w:t>
                        </w:r>
                      </w:p>
                      <w:p w14:paraId="288B8128" w14:textId="77777777" w:rsidR="00DE7C22" w:rsidRDefault="00DE7C22" w:rsidP="00F43A6A">
                        <w:pPr>
                          <w:spacing w:line="169" w:lineRule="exact"/>
                          <w:ind w:right="20"/>
                          <w:jc w:val="right"/>
                          <w:rPr>
                            <w:rFonts w:ascii="Carlito" w:hAnsi="Carlito"/>
                            <w:sz w:val="14"/>
                          </w:rPr>
                        </w:pPr>
                        <w:r>
                          <w:rPr>
                            <w:rFonts w:ascii="Carlito" w:hAnsi="Carlito"/>
                            <w:sz w:val="14"/>
                          </w:rPr>
                          <w:t>Línea Gratuita</w:t>
                        </w:r>
                        <w:r>
                          <w:rPr>
                            <w:rFonts w:ascii="Carlito" w:hAnsi="Carlito"/>
                            <w:spacing w:val="-11"/>
                            <w:sz w:val="14"/>
                          </w:rPr>
                          <w:t xml:space="preserve"> </w:t>
                        </w:r>
                        <w:r>
                          <w:rPr>
                            <w:rFonts w:ascii="Carlito" w:hAnsi="Carlito"/>
                            <w:sz w:val="14"/>
                          </w:rPr>
                          <w:t>018000122512</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58240" behindDoc="1" locked="0" layoutInCell="1" allowOverlap="1" wp14:anchorId="10F1661C" wp14:editId="217EAB98">
                  <wp:simplePos x="0" y="0"/>
                  <wp:positionH relativeFrom="page">
                    <wp:posOffset>1056005</wp:posOffset>
                  </wp:positionH>
                  <wp:positionV relativeFrom="page">
                    <wp:posOffset>9388475</wp:posOffset>
                  </wp:positionV>
                  <wp:extent cx="1639570" cy="44005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6AD66" w14:textId="77777777" w:rsidR="00DE7C22" w:rsidRDefault="00DE7C22" w:rsidP="00F43A6A">
                              <w:pPr>
                                <w:spacing w:line="162" w:lineRule="exact"/>
                                <w:ind w:left="20"/>
                                <w:jc w:val="both"/>
                                <w:rPr>
                                  <w:rFonts w:ascii="Carlito"/>
                                  <w:sz w:val="14"/>
                                </w:rPr>
                              </w:pPr>
                              <w:hyperlink r:id="rId3">
                                <w:r>
                                  <w:rPr>
                                    <w:rFonts w:ascii="Carlito"/>
                                    <w:color w:val="0462C1"/>
                                    <w:sz w:val="14"/>
                                    <w:u w:val="single" w:color="0462C1"/>
                                  </w:rPr>
                                  <w:t>Calle 10 No 7-50</w:t>
                                </w:r>
                              </w:hyperlink>
                              <w:r>
                                <w:rPr>
                                  <w:rFonts w:ascii="Carlito"/>
                                  <w:sz w:val="14"/>
                                </w:rPr>
                                <w:t>Capitolio Nacional</w:t>
                              </w:r>
                            </w:p>
                            <w:p w14:paraId="4D96CD5D" w14:textId="77777777" w:rsidR="00DE7C22" w:rsidRDefault="00DE7C22" w:rsidP="00F43A6A">
                              <w:pPr>
                                <w:spacing w:before="2"/>
                                <w:ind w:left="20" w:right="18"/>
                                <w:jc w:val="both"/>
                                <w:rPr>
                                  <w:rFonts w:ascii="Carlito" w:hAnsi="Carlito"/>
                                  <w:sz w:val="14"/>
                                </w:rPr>
                              </w:pPr>
                              <w:r>
                                <w:rPr>
                                  <w:rFonts w:ascii="Carlito" w:hAnsi="Carlito"/>
                                  <w:sz w:val="14"/>
                                </w:rPr>
                                <w:t xml:space="preserve">Carrera 7 N° 8 </w:t>
                              </w:r>
                              <w:r>
                                <w:rPr>
                                  <w:sz w:val="14"/>
                                </w:rPr>
                                <w:t xml:space="preserve">– </w:t>
                              </w:r>
                              <w:r>
                                <w:rPr>
                                  <w:rFonts w:ascii="Carlito" w:hAnsi="Carlito"/>
                                  <w:sz w:val="14"/>
                                </w:rPr>
                                <w:t xml:space="preserve">68 </w:t>
                              </w:r>
                              <w:r>
                                <w:rPr>
                                  <w:rFonts w:ascii="Carlito" w:hAnsi="Carlito"/>
                                  <w:color w:val="0462C1"/>
                                  <w:sz w:val="14"/>
                                  <w:u w:val="single" w:color="0462C1"/>
                                </w:rPr>
                                <w:t>Ed. Nuevo del Congreso</w:t>
                              </w:r>
                              <w:r>
                                <w:rPr>
                                  <w:rFonts w:ascii="Carlito" w:hAnsi="Carlito"/>
                                  <w:color w:val="0462C1"/>
                                  <w:sz w:val="14"/>
                                </w:rPr>
                                <w:t xml:space="preserve"> </w:t>
                              </w:r>
                              <w:r>
                                <w:rPr>
                                  <w:rFonts w:ascii="Carlito" w:hAnsi="Carlito"/>
                                  <w:sz w:val="14"/>
                                </w:rPr>
                                <w:t>Carrera 8 N° 12 B - 42 Dir. Administrativa Bogotá D.C - 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1661C" id="Text Box 6" o:spid="_x0000_s1028" type="#_x0000_t202" style="position:absolute;left:0;text-align:left;margin-left:83.15pt;margin-top:739.25pt;width:129.1pt;height:34.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3irw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" filled="f" stroked="f">
                  <v:textbox inset="0,0,0,0">
                    <w:txbxContent>
                      <w:p w14:paraId="15E6AD66" w14:textId="77777777" w:rsidR="00DE7C22" w:rsidRDefault="00DE7C22" w:rsidP="00F43A6A">
                        <w:pPr>
                          <w:spacing w:line="162" w:lineRule="exact"/>
                          <w:ind w:left="20"/>
                          <w:jc w:val="both"/>
                          <w:rPr>
                            <w:rFonts w:ascii="Carlito"/>
                            <w:sz w:val="14"/>
                          </w:rPr>
                        </w:pPr>
                        <w:hyperlink r:id="rId4">
                          <w:r>
                            <w:rPr>
                              <w:rFonts w:ascii="Carlito"/>
                              <w:color w:val="0462C1"/>
                              <w:sz w:val="14"/>
                              <w:u w:val="single" w:color="0462C1"/>
                            </w:rPr>
                            <w:t>Calle 10 No 7-50</w:t>
                          </w:r>
                        </w:hyperlink>
                        <w:r>
                          <w:rPr>
                            <w:rFonts w:ascii="Carlito"/>
                            <w:sz w:val="14"/>
                          </w:rPr>
                          <w:t>Capitolio Nacional</w:t>
                        </w:r>
                      </w:p>
                      <w:p w14:paraId="4D96CD5D" w14:textId="77777777" w:rsidR="00DE7C22" w:rsidRDefault="00DE7C22" w:rsidP="00F43A6A">
                        <w:pPr>
                          <w:spacing w:before="2"/>
                          <w:ind w:left="20" w:right="18"/>
                          <w:jc w:val="both"/>
                          <w:rPr>
                            <w:rFonts w:ascii="Carlito" w:hAnsi="Carlito"/>
                            <w:sz w:val="14"/>
                          </w:rPr>
                        </w:pPr>
                        <w:r>
                          <w:rPr>
                            <w:rFonts w:ascii="Carlito" w:hAnsi="Carlito"/>
                            <w:sz w:val="14"/>
                          </w:rPr>
                          <w:t xml:space="preserve">Carrera 7 N° 8 </w:t>
                        </w:r>
                        <w:r>
                          <w:rPr>
                            <w:sz w:val="14"/>
                          </w:rPr>
                          <w:t xml:space="preserve">– </w:t>
                        </w:r>
                        <w:r>
                          <w:rPr>
                            <w:rFonts w:ascii="Carlito" w:hAnsi="Carlito"/>
                            <w:sz w:val="14"/>
                          </w:rPr>
                          <w:t xml:space="preserve">68 </w:t>
                        </w:r>
                        <w:r>
                          <w:rPr>
                            <w:rFonts w:ascii="Carlito" w:hAnsi="Carlito"/>
                            <w:color w:val="0462C1"/>
                            <w:sz w:val="14"/>
                            <w:u w:val="single" w:color="0462C1"/>
                          </w:rPr>
                          <w:t>Ed. Nuevo del Congreso</w:t>
                        </w:r>
                        <w:r>
                          <w:rPr>
                            <w:rFonts w:ascii="Carlito" w:hAnsi="Carlito"/>
                            <w:color w:val="0462C1"/>
                            <w:sz w:val="14"/>
                          </w:rPr>
                          <w:t xml:space="preserve"> </w:t>
                        </w:r>
                        <w:r>
                          <w:rPr>
                            <w:rFonts w:ascii="Carlito" w:hAnsi="Carlito"/>
                            <w:sz w:val="14"/>
                          </w:rPr>
                          <w:t>Carrera 8 N° 12 B - 42 Dir. Administrativa Bogotá D.C - Colombia</w:t>
                        </w:r>
                      </w:p>
                    </w:txbxContent>
                  </v:textbox>
                  <w10:wrap anchorx="page" anchory="page"/>
                </v:shape>
              </w:pict>
            </mc:Fallback>
          </mc:AlternateContent>
        </w:r>
        <w:r>
          <w:fldChar w:fldCharType="begin"/>
        </w:r>
        <w:r>
          <w:instrText>PAGE   \* MERGEFORMAT</w:instrText>
        </w:r>
        <w:r>
          <w:fldChar w:fldCharType="separate"/>
        </w:r>
        <w:r w:rsidR="00DE3DA4">
          <w:rPr>
            <w:noProof/>
          </w:rPr>
          <w:t>20</w:t>
        </w:r>
        <w:r>
          <w:fldChar w:fldCharType="end"/>
        </w:r>
      </w:p>
    </w:sdtContent>
  </w:sdt>
  <w:p w14:paraId="0AE6A783" w14:textId="33EE4DF1" w:rsidR="00DE7C22" w:rsidRDefault="00DE7C22" w:rsidP="00F43A6A">
    <w:pPr>
      <w:pStyle w:val="Textoindependiente"/>
      <w:spacing w:line="14" w:lineRule="auto"/>
      <w:rPr>
        <w:sz w:val="20"/>
      </w:rPr>
    </w:pPr>
  </w:p>
  <w:p w14:paraId="2EFAE238" w14:textId="47FB0BC5" w:rsidR="00DE7C22" w:rsidRDefault="00DE7C22">
    <w:pPr>
      <w:pStyle w:val="Textoindependien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62677" w14:textId="1C0EA289" w:rsidR="00EC0FEE" w:rsidRDefault="00EC0FEE">
    <w:pPr>
      <w:pStyle w:val="Piedepgina"/>
    </w:pPr>
    <w:r w:rsidRPr="002E75F8">
      <w:rPr>
        <w:noProof/>
        <w:lang w:val="es-MX" w:eastAsia="es-MX"/>
      </w:rPr>
      <w:drawing>
        <wp:inline distT="0" distB="0" distL="0" distR="0" wp14:anchorId="787E2C9F" wp14:editId="59C34F0A">
          <wp:extent cx="5756275" cy="345440"/>
          <wp:effectExtent l="0" t="0" r="0" b="0"/>
          <wp:docPr id="17" name="Imagen 1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464658F5-1942-B647-BE69-60811497F2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464658F5-1942-B647-BE69-60811497F207}"/>
                      </a:ext>
                    </a:extLst>
                  </pic:cNvPr>
                  <pic:cNvPicPr>
                    <a:picLocks noChangeAspect="1"/>
                  </pic:cNvPicPr>
                </pic:nvPicPr>
                <pic:blipFill rotWithShape="1">
                  <a:blip r:embed="rId1">
                    <a:extLst>
                      <a:ext uri="{28A0092B-C50C-407E-A947-70E740481C1C}">
                        <a14:useLocalDpi xmlns:a14="http://schemas.microsoft.com/office/drawing/2010/main" val="0"/>
                      </a:ext>
                    </a:extLst>
                  </a:blip>
                  <a:srcRect b="44579"/>
                  <a:stretch/>
                </pic:blipFill>
                <pic:spPr bwMode="auto">
                  <a:xfrm>
                    <a:off x="0" y="0"/>
                    <a:ext cx="5756275" cy="34544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D3151" w14:textId="77777777" w:rsidR="006413DD" w:rsidRDefault="006413DD">
      <w:r>
        <w:separator/>
      </w:r>
    </w:p>
  </w:footnote>
  <w:footnote w:type="continuationSeparator" w:id="0">
    <w:p w14:paraId="5A3A8684" w14:textId="77777777" w:rsidR="006413DD" w:rsidRDefault="00641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FCB4E" w14:textId="1B399F0E" w:rsidR="00DE7C22" w:rsidRDefault="00DE7C22">
    <w:pPr>
      <w:pStyle w:val="Textoindependiente"/>
      <w:spacing w:line="14" w:lineRule="auto"/>
      <w:rPr>
        <w:sz w:val="20"/>
      </w:rPr>
    </w:pPr>
    <w:r>
      <w:rPr>
        <w:noProof/>
        <w:lang w:val="es-MX" w:eastAsia="es-MX"/>
      </w:rPr>
      <mc:AlternateContent>
        <mc:Choice Requires="wps">
          <w:drawing>
            <wp:anchor distT="0" distB="0" distL="114300" distR="114300" simplePos="0" relativeHeight="251657216" behindDoc="0" locked="0" layoutInCell="1" allowOverlap="1" wp14:anchorId="268EDF13" wp14:editId="624CFC79">
              <wp:simplePos x="0" y="0"/>
              <wp:positionH relativeFrom="page">
                <wp:posOffset>1149350</wp:posOffset>
              </wp:positionH>
              <wp:positionV relativeFrom="page">
                <wp:posOffset>574675</wp:posOffset>
              </wp:positionV>
              <wp:extent cx="5519420" cy="69532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942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3994"/>
                            <w:gridCol w:w="853"/>
                            <w:gridCol w:w="1133"/>
                          </w:tblGrid>
                          <w:tr w:rsidR="00DE7C22" w14:paraId="78E67888" w14:textId="77777777">
                            <w:trPr>
                              <w:trHeight w:val="275"/>
                            </w:trPr>
                            <w:tc>
                              <w:tcPr>
                                <w:tcW w:w="2698" w:type="dxa"/>
                                <w:vMerge w:val="restart"/>
                              </w:tcPr>
                              <w:p w14:paraId="3645AEA8" w14:textId="77777777" w:rsidR="00DE7C22" w:rsidRDefault="00DE7C22">
                                <w:pPr>
                                  <w:pStyle w:val="TableParagraph"/>
                                  <w:rPr>
                                    <w:rFonts w:ascii="Times New Roman"/>
                                    <w:sz w:val="20"/>
                                  </w:rPr>
                                </w:pPr>
                              </w:p>
                            </w:tc>
                            <w:tc>
                              <w:tcPr>
                                <w:tcW w:w="5980" w:type="dxa"/>
                                <w:gridSpan w:val="3"/>
                              </w:tcPr>
                              <w:p w14:paraId="2A4A2126" w14:textId="77777777" w:rsidR="00DE7C22" w:rsidRDefault="00DE7C22">
                                <w:pPr>
                                  <w:pStyle w:val="TableParagraph"/>
                                  <w:spacing w:line="256" w:lineRule="exact"/>
                                  <w:ind w:left="503"/>
                                  <w:rPr>
                                    <w:rFonts w:ascii="Carlito" w:hAnsi="Carlito"/>
                                    <w:b/>
                                  </w:rPr>
                                </w:pPr>
                                <w:r>
                                  <w:rPr>
                                    <w:rFonts w:ascii="Carlito" w:hAnsi="Carlito"/>
                                    <w:b/>
                                  </w:rPr>
                                  <w:t>Oficina de Planeación y Sistemas</w:t>
                                </w:r>
                              </w:p>
                            </w:tc>
                          </w:tr>
                          <w:tr w:rsidR="00DE7C22" w14:paraId="6B48E684" w14:textId="77777777">
                            <w:trPr>
                              <w:trHeight w:val="256"/>
                            </w:trPr>
                            <w:tc>
                              <w:tcPr>
                                <w:tcW w:w="2698" w:type="dxa"/>
                                <w:vMerge/>
                                <w:tcBorders>
                                  <w:top w:val="nil"/>
                                </w:tcBorders>
                              </w:tcPr>
                              <w:p w14:paraId="3CAAEF6B" w14:textId="77777777" w:rsidR="00DE7C22" w:rsidRDefault="00DE7C22">
                                <w:pPr>
                                  <w:rPr>
                                    <w:sz w:val="2"/>
                                    <w:szCs w:val="2"/>
                                  </w:rPr>
                                </w:pPr>
                              </w:p>
                            </w:tc>
                            <w:tc>
                              <w:tcPr>
                                <w:tcW w:w="3994" w:type="dxa"/>
                                <w:vMerge w:val="restart"/>
                              </w:tcPr>
                              <w:p w14:paraId="64595319" w14:textId="5559171E" w:rsidR="00DE7C22" w:rsidRDefault="00DE7C22" w:rsidP="00B55141">
                                <w:pPr>
                                  <w:pStyle w:val="Ttulo1"/>
                                  <w:tabs>
                                    <w:tab w:val="left" w:pos="829"/>
                                    <w:tab w:val="left" w:pos="830"/>
                                  </w:tabs>
                                  <w:spacing w:before="175"/>
                                  <w:ind w:right="911"/>
                                  <w:rPr>
                                    <w:rFonts w:ascii="Carlito"/>
                                    <w:b w:val="0"/>
                                    <w:sz w:val="20"/>
                                  </w:rPr>
                                </w:pPr>
                              </w:p>
                            </w:tc>
                            <w:tc>
                              <w:tcPr>
                                <w:tcW w:w="853" w:type="dxa"/>
                              </w:tcPr>
                              <w:p w14:paraId="51D5C9F6" w14:textId="77777777" w:rsidR="00DE7C22" w:rsidRDefault="00DE7C22">
                                <w:pPr>
                                  <w:pStyle w:val="TableParagraph"/>
                                  <w:spacing w:line="167" w:lineRule="exact"/>
                                  <w:ind w:left="189"/>
                                  <w:rPr>
                                    <w:rFonts w:ascii="Carlito" w:hAnsi="Carlito"/>
                                    <w:sz w:val="14"/>
                                  </w:rPr>
                                </w:pPr>
                                <w:r>
                                  <w:rPr>
                                    <w:rFonts w:ascii="Carlito" w:hAnsi="Carlito"/>
                                    <w:sz w:val="14"/>
                                  </w:rPr>
                                  <w:t>CÓDIGO</w:t>
                                </w:r>
                              </w:p>
                            </w:tc>
                            <w:tc>
                              <w:tcPr>
                                <w:tcW w:w="1133" w:type="dxa"/>
                              </w:tcPr>
                              <w:p w14:paraId="11B1C114" w14:textId="00D3A1AF" w:rsidR="00DE7C22" w:rsidRDefault="00DE7C22">
                                <w:pPr>
                                  <w:pStyle w:val="TableParagraph"/>
                                  <w:spacing w:line="167" w:lineRule="exact"/>
                                  <w:ind w:left="257" w:right="257"/>
                                  <w:jc w:val="center"/>
                                  <w:rPr>
                                    <w:rFonts w:ascii="Carlito"/>
                                    <w:sz w:val="14"/>
                                  </w:rPr>
                                </w:pPr>
                              </w:p>
                            </w:tc>
                          </w:tr>
                          <w:tr w:rsidR="00DE7C22" w14:paraId="1985A39C" w14:textId="77777777">
                            <w:trPr>
                              <w:trHeight w:val="256"/>
                            </w:trPr>
                            <w:tc>
                              <w:tcPr>
                                <w:tcW w:w="2698" w:type="dxa"/>
                                <w:vMerge/>
                                <w:tcBorders>
                                  <w:top w:val="nil"/>
                                </w:tcBorders>
                              </w:tcPr>
                              <w:p w14:paraId="66C05661" w14:textId="77777777" w:rsidR="00DE7C22" w:rsidRDefault="00DE7C22">
                                <w:pPr>
                                  <w:rPr>
                                    <w:sz w:val="2"/>
                                    <w:szCs w:val="2"/>
                                  </w:rPr>
                                </w:pPr>
                              </w:p>
                            </w:tc>
                            <w:tc>
                              <w:tcPr>
                                <w:tcW w:w="3994" w:type="dxa"/>
                                <w:vMerge/>
                                <w:tcBorders>
                                  <w:top w:val="nil"/>
                                </w:tcBorders>
                              </w:tcPr>
                              <w:p w14:paraId="7BBEADF6" w14:textId="77777777" w:rsidR="00DE7C22" w:rsidRDefault="00DE7C22">
                                <w:pPr>
                                  <w:rPr>
                                    <w:sz w:val="2"/>
                                    <w:szCs w:val="2"/>
                                  </w:rPr>
                                </w:pPr>
                              </w:p>
                            </w:tc>
                            <w:tc>
                              <w:tcPr>
                                <w:tcW w:w="853" w:type="dxa"/>
                              </w:tcPr>
                              <w:p w14:paraId="5D24B7B1" w14:textId="77777777" w:rsidR="00DE7C22" w:rsidRDefault="00DE7C22">
                                <w:pPr>
                                  <w:pStyle w:val="TableParagraph"/>
                                  <w:spacing w:line="167" w:lineRule="exact"/>
                                  <w:ind w:left="172"/>
                                  <w:rPr>
                                    <w:rFonts w:ascii="Carlito" w:hAnsi="Carlito"/>
                                    <w:sz w:val="14"/>
                                  </w:rPr>
                                </w:pPr>
                                <w:r>
                                  <w:rPr>
                                    <w:rFonts w:ascii="Carlito" w:hAnsi="Carlito"/>
                                    <w:sz w:val="14"/>
                                  </w:rPr>
                                  <w:t>VERSIÓN</w:t>
                                </w:r>
                              </w:p>
                            </w:tc>
                            <w:tc>
                              <w:tcPr>
                                <w:tcW w:w="1133" w:type="dxa"/>
                              </w:tcPr>
                              <w:p w14:paraId="64A7EEEB" w14:textId="46EFBAC9" w:rsidR="00DE7C22" w:rsidRDefault="00DE7C22">
                                <w:pPr>
                                  <w:pStyle w:val="TableParagraph"/>
                                  <w:spacing w:line="167" w:lineRule="exact"/>
                                  <w:ind w:left="257" w:right="257"/>
                                  <w:jc w:val="center"/>
                                  <w:rPr>
                                    <w:rFonts w:ascii="Carlito"/>
                                    <w:sz w:val="14"/>
                                  </w:rPr>
                                </w:pPr>
                                <w:r>
                                  <w:rPr>
                                    <w:rFonts w:ascii="Carlito"/>
                                    <w:sz w:val="14"/>
                                  </w:rPr>
                                  <w:t>01-</w:t>
                                </w:r>
                              </w:p>
                            </w:tc>
                          </w:tr>
                          <w:tr w:rsidR="00DE7C22" w14:paraId="595ED78A" w14:textId="77777777">
                            <w:trPr>
                              <w:trHeight w:val="256"/>
                            </w:trPr>
                            <w:tc>
                              <w:tcPr>
                                <w:tcW w:w="2698" w:type="dxa"/>
                                <w:vMerge/>
                                <w:tcBorders>
                                  <w:top w:val="nil"/>
                                </w:tcBorders>
                              </w:tcPr>
                              <w:p w14:paraId="36E26347" w14:textId="77777777" w:rsidR="00DE7C22" w:rsidRDefault="00DE7C22">
                                <w:pPr>
                                  <w:rPr>
                                    <w:sz w:val="2"/>
                                    <w:szCs w:val="2"/>
                                  </w:rPr>
                                </w:pPr>
                              </w:p>
                            </w:tc>
                            <w:tc>
                              <w:tcPr>
                                <w:tcW w:w="3994" w:type="dxa"/>
                                <w:vMerge/>
                                <w:tcBorders>
                                  <w:top w:val="nil"/>
                                </w:tcBorders>
                              </w:tcPr>
                              <w:p w14:paraId="260758D6" w14:textId="77777777" w:rsidR="00DE7C22" w:rsidRDefault="00DE7C22">
                                <w:pPr>
                                  <w:rPr>
                                    <w:sz w:val="2"/>
                                    <w:szCs w:val="2"/>
                                  </w:rPr>
                                </w:pPr>
                              </w:p>
                            </w:tc>
                            <w:tc>
                              <w:tcPr>
                                <w:tcW w:w="853" w:type="dxa"/>
                              </w:tcPr>
                              <w:p w14:paraId="02E7CC82" w14:textId="77777777" w:rsidR="00DE7C22" w:rsidRDefault="00DE7C22">
                                <w:pPr>
                                  <w:pStyle w:val="TableParagraph"/>
                                  <w:spacing w:line="167" w:lineRule="exact"/>
                                  <w:ind w:left="201"/>
                                  <w:rPr>
                                    <w:rFonts w:ascii="Carlito" w:hAnsi="Carlito"/>
                                    <w:sz w:val="14"/>
                                  </w:rPr>
                                </w:pPr>
                                <w:r>
                                  <w:rPr>
                                    <w:rFonts w:ascii="Carlito" w:hAnsi="Carlito"/>
                                    <w:sz w:val="14"/>
                                  </w:rPr>
                                  <w:t>PÁGINA</w:t>
                                </w:r>
                              </w:p>
                            </w:tc>
                            <w:tc>
                              <w:tcPr>
                                <w:tcW w:w="1133" w:type="dxa"/>
                              </w:tcPr>
                              <w:p w14:paraId="119D44A3" w14:textId="02FE518A" w:rsidR="00DE7C22" w:rsidRPr="00BC6C9E" w:rsidRDefault="00DE7C22" w:rsidP="00BC6C9E">
                                <w:pPr>
                                  <w:pStyle w:val="Encabezado"/>
                                  <w:jc w:val="center"/>
                                  <w:rPr>
                                    <w:rFonts w:eastAsia="Times New Roman"/>
                                    <w:sz w:val="14"/>
                                    <w:szCs w:val="14"/>
                                    <w:lang w:eastAsia="es-ES"/>
                                  </w:rPr>
                                </w:pPr>
                                <w:r w:rsidRPr="004109DF">
                                  <w:rPr>
                                    <w:sz w:val="14"/>
                                    <w:szCs w:val="14"/>
                                  </w:rPr>
                                  <w:t xml:space="preserve">Pág: </w:t>
                                </w:r>
                                <w:r w:rsidRPr="004109DF">
                                  <w:rPr>
                                    <w:sz w:val="14"/>
                                    <w:szCs w:val="14"/>
                                  </w:rPr>
                                  <w:fldChar w:fldCharType="begin"/>
                                </w:r>
                                <w:r w:rsidRPr="004109DF">
                                  <w:rPr>
                                    <w:sz w:val="14"/>
                                    <w:szCs w:val="14"/>
                                  </w:rPr>
                                  <w:instrText xml:space="preserve"> PAGE </w:instrText>
                                </w:r>
                                <w:r w:rsidRPr="004109DF">
                                  <w:rPr>
                                    <w:sz w:val="14"/>
                                    <w:szCs w:val="14"/>
                                  </w:rPr>
                                  <w:fldChar w:fldCharType="separate"/>
                                </w:r>
                                <w:r w:rsidR="00DE3DA4">
                                  <w:rPr>
                                    <w:noProof/>
                                    <w:sz w:val="14"/>
                                    <w:szCs w:val="14"/>
                                  </w:rPr>
                                  <w:t>20</w:t>
                                </w:r>
                                <w:r w:rsidRPr="004109DF">
                                  <w:rPr>
                                    <w:sz w:val="14"/>
                                    <w:szCs w:val="14"/>
                                  </w:rPr>
                                  <w:fldChar w:fldCharType="end"/>
                                </w:r>
                                <w:r w:rsidRPr="004109DF">
                                  <w:rPr>
                                    <w:sz w:val="14"/>
                                    <w:szCs w:val="14"/>
                                  </w:rPr>
                                  <w:t xml:space="preserve"> de </w:t>
                                </w:r>
                                <w:r w:rsidRPr="004109DF">
                                  <w:rPr>
                                    <w:sz w:val="14"/>
                                    <w:szCs w:val="14"/>
                                  </w:rPr>
                                  <w:fldChar w:fldCharType="begin"/>
                                </w:r>
                                <w:r w:rsidRPr="004109DF">
                                  <w:rPr>
                                    <w:sz w:val="14"/>
                                    <w:szCs w:val="14"/>
                                  </w:rPr>
                                  <w:instrText xml:space="preserve"> NUMPAGES </w:instrText>
                                </w:r>
                                <w:r w:rsidRPr="004109DF">
                                  <w:rPr>
                                    <w:sz w:val="14"/>
                                    <w:szCs w:val="14"/>
                                  </w:rPr>
                                  <w:fldChar w:fldCharType="separate"/>
                                </w:r>
                                <w:r w:rsidR="00DE3DA4">
                                  <w:rPr>
                                    <w:noProof/>
                                    <w:sz w:val="14"/>
                                    <w:szCs w:val="14"/>
                                  </w:rPr>
                                  <w:t>20</w:t>
                                </w:r>
                                <w:r w:rsidRPr="004109DF">
                                  <w:rPr>
                                    <w:sz w:val="14"/>
                                    <w:szCs w:val="14"/>
                                  </w:rPr>
                                  <w:fldChar w:fldCharType="end"/>
                                </w:r>
                              </w:p>
                            </w:tc>
                          </w:tr>
                        </w:tbl>
                        <w:p w14:paraId="267FAE10" w14:textId="77777777" w:rsidR="00DE7C22" w:rsidRDefault="00DE7C22">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EDF13" id="_x0000_t202" coordsize="21600,21600" o:spt="202" path="m,l,21600r21600,l21600,xe">
              <v:stroke joinstyle="miter"/>
              <v:path gradientshapeok="t" o:connecttype="rect"/>
            </v:shapetype>
            <v:shape id="Text Box 3" o:spid="_x0000_s1026" type="#_x0000_t202" style="position:absolute;margin-left:90.5pt;margin-top:45.25pt;width:434.6pt;height:5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girA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3994"/>
                      <w:gridCol w:w="853"/>
                      <w:gridCol w:w="1133"/>
                    </w:tblGrid>
                    <w:tr w:rsidR="00DE7C22" w14:paraId="78E67888" w14:textId="77777777">
                      <w:trPr>
                        <w:trHeight w:val="275"/>
                      </w:trPr>
                      <w:tc>
                        <w:tcPr>
                          <w:tcW w:w="2698" w:type="dxa"/>
                          <w:vMerge w:val="restart"/>
                        </w:tcPr>
                        <w:p w14:paraId="3645AEA8" w14:textId="77777777" w:rsidR="00DE7C22" w:rsidRDefault="00DE7C22">
                          <w:pPr>
                            <w:pStyle w:val="TableParagraph"/>
                            <w:rPr>
                              <w:rFonts w:ascii="Times New Roman"/>
                              <w:sz w:val="20"/>
                            </w:rPr>
                          </w:pPr>
                        </w:p>
                      </w:tc>
                      <w:tc>
                        <w:tcPr>
                          <w:tcW w:w="5980" w:type="dxa"/>
                          <w:gridSpan w:val="3"/>
                        </w:tcPr>
                        <w:p w14:paraId="2A4A2126" w14:textId="77777777" w:rsidR="00DE7C22" w:rsidRDefault="00DE7C22">
                          <w:pPr>
                            <w:pStyle w:val="TableParagraph"/>
                            <w:spacing w:line="256" w:lineRule="exact"/>
                            <w:ind w:left="503"/>
                            <w:rPr>
                              <w:rFonts w:ascii="Carlito" w:hAnsi="Carlito"/>
                              <w:b/>
                            </w:rPr>
                          </w:pPr>
                          <w:r>
                            <w:rPr>
                              <w:rFonts w:ascii="Carlito" w:hAnsi="Carlito"/>
                              <w:b/>
                            </w:rPr>
                            <w:t>Oficina de Planeación y Sistemas</w:t>
                          </w:r>
                        </w:p>
                      </w:tc>
                    </w:tr>
                    <w:tr w:rsidR="00DE7C22" w14:paraId="6B48E684" w14:textId="77777777">
                      <w:trPr>
                        <w:trHeight w:val="256"/>
                      </w:trPr>
                      <w:tc>
                        <w:tcPr>
                          <w:tcW w:w="2698" w:type="dxa"/>
                          <w:vMerge/>
                          <w:tcBorders>
                            <w:top w:val="nil"/>
                          </w:tcBorders>
                        </w:tcPr>
                        <w:p w14:paraId="3CAAEF6B" w14:textId="77777777" w:rsidR="00DE7C22" w:rsidRDefault="00DE7C22">
                          <w:pPr>
                            <w:rPr>
                              <w:sz w:val="2"/>
                              <w:szCs w:val="2"/>
                            </w:rPr>
                          </w:pPr>
                        </w:p>
                      </w:tc>
                      <w:tc>
                        <w:tcPr>
                          <w:tcW w:w="3994" w:type="dxa"/>
                          <w:vMerge w:val="restart"/>
                        </w:tcPr>
                        <w:p w14:paraId="64595319" w14:textId="5559171E" w:rsidR="00DE7C22" w:rsidRDefault="00DE7C22" w:rsidP="00B55141">
                          <w:pPr>
                            <w:pStyle w:val="Ttulo1"/>
                            <w:tabs>
                              <w:tab w:val="left" w:pos="829"/>
                              <w:tab w:val="left" w:pos="830"/>
                            </w:tabs>
                            <w:spacing w:before="175"/>
                            <w:ind w:right="911"/>
                            <w:rPr>
                              <w:rFonts w:ascii="Carlito"/>
                              <w:b w:val="0"/>
                              <w:sz w:val="20"/>
                            </w:rPr>
                          </w:pPr>
                        </w:p>
                      </w:tc>
                      <w:tc>
                        <w:tcPr>
                          <w:tcW w:w="853" w:type="dxa"/>
                        </w:tcPr>
                        <w:p w14:paraId="51D5C9F6" w14:textId="77777777" w:rsidR="00DE7C22" w:rsidRDefault="00DE7C22">
                          <w:pPr>
                            <w:pStyle w:val="TableParagraph"/>
                            <w:spacing w:line="167" w:lineRule="exact"/>
                            <w:ind w:left="189"/>
                            <w:rPr>
                              <w:rFonts w:ascii="Carlito" w:hAnsi="Carlito"/>
                              <w:sz w:val="14"/>
                            </w:rPr>
                          </w:pPr>
                          <w:r>
                            <w:rPr>
                              <w:rFonts w:ascii="Carlito" w:hAnsi="Carlito"/>
                              <w:sz w:val="14"/>
                            </w:rPr>
                            <w:t>CÓDIGO</w:t>
                          </w:r>
                        </w:p>
                      </w:tc>
                      <w:tc>
                        <w:tcPr>
                          <w:tcW w:w="1133" w:type="dxa"/>
                        </w:tcPr>
                        <w:p w14:paraId="11B1C114" w14:textId="00D3A1AF" w:rsidR="00DE7C22" w:rsidRDefault="00DE7C22">
                          <w:pPr>
                            <w:pStyle w:val="TableParagraph"/>
                            <w:spacing w:line="167" w:lineRule="exact"/>
                            <w:ind w:left="257" w:right="257"/>
                            <w:jc w:val="center"/>
                            <w:rPr>
                              <w:rFonts w:ascii="Carlito"/>
                              <w:sz w:val="14"/>
                            </w:rPr>
                          </w:pPr>
                        </w:p>
                      </w:tc>
                    </w:tr>
                    <w:tr w:rsidR="00DE7C22" w14:paraId="1985A39C" w14:textId="77777777">
                      <w:trPr>
                        <w:trHeight w:val="256"/>
                      </w:trPr>
                      <w:tc>
                        <w:tcPr>
                          <w:tcW w:w="2698" w:type="dxa"/>
                          <w:vMerge/>
                          <w:tcBorders>
                            <w:top w:val="nil"/>
                          </w:tcBorders>
                        </w:tcPr>
                        <w:p w14:paraId="66C05661" w14:textId="77777777" w:rsidR="00DE7C22" w:rsidRDefault="00DE7C22">
                          <w:pPr>
                            <w:rPr>
                              <w:sz w:val="2"/>
                              <w:szCs w:val="2"/>
                            </w:rPr>
                          </w:pPr>
                        </w:p>
                      </w:tc>
                      <w:tc>
                        <w:tcPr>
                          <w:tcW w:w="3994" w:type="dxa"/>
                          <w:vMerge/>
                          <w:tcBorders>
                            <w:top w:val="nil"/>
                          </w:tcBorders>
                        </w:tcPr>
                        <w:p w14:paraId="7BBEADF6" w14:textId="77777777" w:rsidR="00DE7C22" w:rsidRDefault="00DE7C22">
                          <w:pPr>
                            <w:rPr>
                              <w:sz w:val="2"/>
                              <w:szCs w:val="2"/>
                            </w:rPr>
                          </w:pPr>
                        </w:p>
                      </w:tc>
                      <w:tc>
                        <w:tcPr>
                          <w:tcW w:w="853" w:type="dxa"/>
                        </w:tcPr>
                        <w:p w14:paraId="5D24B7B1" w14:textId="77777777" w:rsidR="00DE7C22" w:rsidRDefault="00DE7C22">
                          <w:pPr>
                            <w:pStyle w:val="TableParagraph"/>
                            <w:spacing w:line="167" w:lineRule="exact"/>
                            <w:ind w:left="172"/>
                            <w:rPr>
                              <w:rFonts w:ascii="Carlito" w:hAnsi="Carlito"/>
                              <w:sz w:val="14"/>
                            </w:rPr>
                          </w:pPr>
                          <w:r>
                            <w:rPr>
                              <w:rFonts w:ascii="Carlito" w:hAnsi="Carlito"/>
                              <w:sz w:val="14"/>
                            </w:rPr>
                            <w:t>VERSIÓN</w:t>
                          </w:r>
                        </w:p>
                      </w:tc>
                      <w:tc>
                        <w:tcPr>
                          <w:tcW w:w="1133" w:type="dxa"/>
                        </w:tcPr>
                        <w:p w14:paraId="64A7EEEB" w14:textId="46EFBAC9" w:rsidR="00DE7C22" w:rsidRDefault="00DE7C22">
                          <w:pPr>
                            <w:pStyle w:val="TableParagraph"/>
                            <w:spacing w:line="167" w:lineRule="exact"/>
                            <w:ind w:left="257" w:right="257"/>
                            <w:jc w:val="center"/>
                            <w:rPr>
                              <w:rFonts w:ascii="Carlito"/>
                              <w:sz w:val="14"/>
                            </w:rPr>
                          </w:pPr>
                          <w:r>
                            <w:rPr>
                              <w:rFonts w:ascii="Carlito"/>
                              <w:sz w:val="14"/>
                            </w:rPr>
                            <w:t>01-</w:t>
                          </w:r>
                        </w:p>
                      </w:tc>
                    </w:tr>
                    <w:tr w:rsidR="00DE7C22" w14:paraId="595ED78A" w14:textId="77777777">
                      <w:trPr>
                        <w:trHeight w:val="256"/>
                      </w:trPr>
                      <w:tc>
                        <w:tcPr>
                          <w:tcW w:w="2698" w:type="dxa"/>
                          <w:vMerge/>
                          <w:tcBorders>
                            <w:top w:val="nil"/>
                          </w:tcBorders>
                        </w:tcPr>
                        <w:p w14:paraId="36E26347" w14:textId="77777777" w:rsidR="00DE7C22" w:rsidRDefault="00DE7C22">
                          <w:pPr>
                            <w:rPr>
                              <w:sz w:val="2"/>
                              <w:szCs w:val="2"/>
                            </w:rPr>
                          </w:pPr>
                        </w:p>
                      </w:tc>
                      <w:tc>
                        <w:tcPr>
                          <w:tcW w:w="3994" w:type="dxa"/>
                          <w:vMerge/>
                          <w:tcBorders>
                            <w:top w:val="nil"/>
                          </w:tcBorders>
                        </w:tcPr>
                        <w:p w14:paraId="260758D6" w14:textId="77777777" w:rsidR="00DE7C22" w:rsidRDefault="00DE7C22">
                          <w:pPr>
                            <w:rPr>
                              <w:sz w:val="2"/>
                              <w:szCs w:val="2"/>
                            </w:rPr>
                          </w:pPr>
                        </w:p>
                      </w:tc>
                      <w:tc>
                        <w:tcPr>
                          <w:tcW w:w="853" w:type="dxa"/>
                        </w:tcPr>
                        <w:p w14:paraId="02E7CC82" w14:textId="77777777" w:rsidR="00DE7C22" w:rsidRDefault="00DE7C22">
                          <w:pPr>
                            <w:pStyle w:val="TableParagraph"/>
                            <w:spacing w:line="167" w:lineRule="exact"/>
                            <w:ind w:left="201"/>
                            <w:rPr>
                              <w:rFonts w:ascii="Carlito" w:hAnsi="Carlito"/>
                              <w:sz w:val="14"/>
                            </w:rPr>
                          </w:pPr>
                          <w:r>
                            <w:rPr>
                              <w:rFonts w:ascii="Carlito" w:hAnsi="Carlito"/>
                              <w:sz w:val="14"/>
                            </w:rPr>
                            <w:t>PÁGINA</w:t>
                          </w:r>
                        </w:p>
                      </w:tc>
                      <w:tc>
                        <w:tcPr>
                          <w:tcW w:w="1133" w:type="dxa"/>
                        </w:tcPr>
                        <w:p w14:paraId="119D44A3" w14:textId="02FE518A" w:rsidR="00DE7C22" w:rsidRPr="00BC6C9E" w:rsidRDefault="00DE7C22" w:rsidP="00BC6C9E">
                          <w:pPr>
                            <w:pStyle w:val="Encabezado"/>
                            <w:jc w:val="center"/>
                            <w:rPr>
                              <w:rFonts w:eastAsia="Times New Roman"/>
                              <w:sz w:val="14"/>
                              <w:szCs w:val="14"/>
                              <w:lang w:eastAsia="es-ES"/>
                            </w:rPr>
                          </w:pPr>
                          <w:r w:rsidRPr="004109DF">
                            <w:rPr>
                              <w:sz w:val="14"/>
                              <w:szCs w:val="14"/>
                            </w:rPr>
                            <w:t xml:space="preserve">Pág: </w:t>
                          </w:r>
                          <w:r w:rsidRPr="004109DF">
                            <w:rPr>
                              <w:sz w:val="14"/>
                              <w:szCs w:val="14"/>
                            </w:rPr>
                            <w:fldChar w:fldCharType="begin"/>
                          </w:r>
                          <w:r w:rsidRPr="004109DF">
                            <w:rPr>
                              <w:sz w:val="14"/>
                              <w:szCs w:val="14"/>
                            </w:rPr>
                            <w:instrText xml:space="preserve"> PAGE </w:instrText>
                          </w:r>
                          <w:r w:rsidRPr="004109DF">
                            <w:rPr>
                              <w:sz w:val="14"/>
                              <w:szCs w:val="14"/>
                            </w:rPr>
                            <w:fldChar w:fldCharType="separate"/>
                          </w:r>
                          <w:r w:rsidR="00DE3DA4">
                            <w:rPr>
                              <w:noProof/>
                              <w:sz w:val="14"/>
                              <w:szCs w:val="14"/>
                            </w:rPr>
                            <w:t>20</w:t>
                          </w:r>
                          <w:r w:rsidRPr="004109DF">
                            <w:rPr>
                              <w:sz w:val="14"/>
                              <w:szCs w:val="14"/>
                            </w:rPr>
                            <w:fldChar w:fldCharType="end"/>
                          </w:r>
                          <w:r w:rsidRPr="004109DF">
                            <w:rPr>
                              <w:sz w:val="14"/>
                              <w:szCs w:val="14"/>
                            </w:rPr>
                            <w:t xml:space="preserve"> de </w:t>
                          </w:r>
                          <w:r w:rsidRPr="004109DF">
                            <w:rPr>
                              <w:sz w:val="14"/>
                              <w:szCs w:val="14"/>
                            </w:rPr>
                            <w:fldChar w:fldCharType="begin"/>
                          </w:r>
                          <w:r w:rsidRPr="004109DF">
                            <w:rPr>
                              <w:sz w:val="14"/>
                              <w:szCs w:val="14"/>
                            </w:rPr>
                            <w:instrText xml:space="preserve"> NUMPAGES </w:instrText>
                          </w:r>
                          <w:r w:rsidRPr="004109DF">
                            <w:rPr>
                              <w:sz w:val="14"/>
                              <w:szCs w:val="14"/>
                            </w:rPr>
                            <w:fldChar w:fldCharType="separate"/>
                          </w:r>
                          <w:r w:rsidR="00DE3DA4">
                            <w:rPr>
                              <w:noProof/>
                              <w:sz w:val="14"/>
                              <w:szCs w:val="14"/>
                            </w:rPr>
                            <w:t>20</w:t>
                          </w:r>
                          <w:r w:rsidRPr="004109DF">
                            <w:rPr>
                              <w:sz w:val="14"/>
                              <w:szCs w:val="14"/>
                            </w:rPr>
                            <w:fldChar w:fldCharType="end"/>
                          </w:r>
                        </w:p>
                      </w:tc>
                    </w:tr>
                  </w:tbl>
                  <w:p w14:paraId="267FAE10" w14:textId="77777777" w:rsidR="00DE7C22" w:rsidRDefault="00DE7C22">
                    <w:pPr>
                      <w:pStyle w:val="Textoindependiente"/>
                    </w:pPr>
                  </w:p>
                </w:txbxContent>
              </v:textbox>
              <w10:wrap anchorx="page" anchory="page"/>
            </v:shape>
          </w:pict>
        </mc:Fallback>
      </mc:AlternateContent>
    </w:r>
    <w:r>
      <w:rPr>
        <w:noProof/>
        <w:lang w:val="es-MX" w:eastAsia="es-MX"/>
      </w:rPr>
      <w:drawing>
        <wp:anchor distT="0" distB="0" distL="0" distR="0" simplePos="0" relativeHeight="251662848" behindDoc="1" locked="0" layoutInCell="1" allowOverlap="1" wp14:anchorId="5210AE66" wp14:editId="0C9F011D">
          <wp:simplePos x="0" y="0"/>
          <wp:positionH relativeFrom="page">
            <wp:posOffset>1267967</wp:posOffset>
          </wp:positionH>
          <wp:positionV relativeFrom="page">
            <wp:posOffset>632459</wp:posOffset>
          </wp:positionV>
          <wp:extent cx="1478280" cy="57912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78280" cy="5791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87DE5"/>
    <w:multiLevelType w:val="hybridMultilevel"/>
    <w:tmpl w:val="1BFE3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ED24AB"/>
    <w:multiLevelType w:val="hybridMultilevel"/>
    <w:tmpl w:val="E40A172A"/>
    <w:lvl w:ilvl="0" w:tplc="F33AB418">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FB1395"/>
    <w:multiLevelType w:val="hybridMultilevel"/>
    <w:tmpl w:val="DF6830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60155F1"/>
    <w:multiLevelType w:val="multilevel"/>
    <w:tmpl w:val="A3DA52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175D1203"/>
    <w:multiLevelType w:val="hybridMultilevel"/>
    <w:tmpl w:val="EE2814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0B332DE"/>
    <w:multiLevelType w:val="hybridMultilevel"/>
    <w:tmpl w:val="F01039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3884BB0"/>
    <w:multiLevelType w:val="hybridMultilevel"/>
    <w:tmpl w:val="7A6266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5766426"/>
    <w:multiLevelType w:val="hybridMultilevel"/>
    <w:tmpl w:val="4F8AF4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58F200F"/>
    <w:multiLevelType w:val="hybridMultilevel"/>
    <w:tmpl w:val="1C60E02E"/>
    <w:lvl w:ilvl="0" w:tplc="F64691A0">
      <w:start w:val="1"/>
      <w:numFmt w:val="decimal"/>
      <w:lvlText w:val="%1."/>
      <w:lvlJc w:val="left"/>
      <w:pPr>
        <w:ind w:left="1932" w:hanging="360"/>
      </w:pPr>
      <w:rPr>
        <w:rFonts w:ascii="Tahoma" w:eastAsia="Tahoma" w:hAnsi="Tahoma" w:cs="Tahoma" w:hint="default"/>
        <w:b/>
        <w:bCs/>
        <w:spacing w:val="-12"/>
        <w:w w:val="99"/>
        <w:sz w:val="24"/>
        <w:szCs w:val="24"/>
        <w:lang w:val="es-ES" w:eastAsia="en-US" w:bidi="ar-SA"/>
      </w:rPr>
    </w:lvl>
    <w:lvl w:ilvl="1" w:tplc="3976C974">
      <w:numFmt w:val="bullet"/>
      <w:lvlText w:val="•"/>
      <w:lvlJc w:val="left"/>
      <w:pPr>
        <w:ind w:left="2970" w:hanging="360"/>
      </w:pPr>
      <w:rPr>
        <w:rFonts w:hint="default"/>
        <w:lang w:val="es-ES" w:eastAsia="en-US" w:bidi="ar-SA"/>
      </w:rPr>
    </w:lvl>
    <w:lvl w:ilvl="2" w:tplc="0C0436CA">
      <w:numFmt w:val="bullet"/>
      <w:lvlText w:val="•"/>
      <w:lvlJc w:val="left"/>
      <w:pPr>
        <w:ind w:left="4000" w:hanging="360"/>
      </w:pPr>
      <w:rPr>
        <w:rFonts w:hint="default"/>
        <w:lang w:val="es-ES" w:eastAsia="en-US" w:bidi="ar-SA"/>
      </w:rPr>
    </w:lvl>
    <w:lvl w:ilvl="3" w:tplc="2A8EEF70">
      <w:numFmt w:val="bullet"/>
      <w:lvlText w:val="•"/>
      <w:lvlJc w:val="left"/>
      <w:pPr>
        <w:ind w:left="5030" w:hanging="360"/>
      </w:pPr>
      <w:rPr>
        <w:rFonts w:hint="default"/>
        <w:lang w:val="es-ES" w:eastAsia="en-US" w:bidi="ar-SA"/>
      </w:rPr>
    </w:lvl>
    <w:lvl w:ilvl="4" w:tplc="57302556">
      <w:numFmt w:val="bullet"/>
      <w:lvlText w:val="•"/>
      <w:lvlJc w:val="left"/>
      <w:pPr>
        <w:ind w:left="6060" w:hanging="360"/>
      </w:pPr>
      <w:rPr>
        <w:rFonts w:hint="default"/>
        <w:lang w:val="es-ES" w:eastAsia="en-US" w:bidi="ar-SA"/>
      </w:rPr>
    </w:lvl>
    <w:lvl w:ilvl="5" w:tplc="C0D43256">
      <w:numFmt w:val="bullet"/>
      <w:lvlText w:val="•"/>
      <w:lvlJc w:val="left"/>
      <w:pPr>
        <w:ind w:left="7090" w:hanging="360"/>
      </w:pPr>
      <w:rPr>
        <w:rFonts w:hint="default"/>
        <w:lang w:val="es-ES" w:eastAsia="en-US" w:bidi="ar-SA"/>
      </w:rPr>
    </w:lvl>
    <w:lvl w:ilvl="6" w:tplc="53CE8CCA">
      <w:numFmt w:val="bullet"/>
      <w:lvlText w:val="•"/>
      <w:lvlJc w:val="left"/>
      <w:pPr>
        <w:ind w:left="8120" w:hanging="360"/>
      </w:pPr>
      <w:rPr>
        <w:rFonts w:hint="default"/>
        <w:lang w:val="es-ES" w:eastAsia="en-US" w:bidi="ar-SA"/>
      </w:rPr>
    </w:lvl>
    <w:lvl w:ilvl="7" w:tplc="B72233C0">
      <w:numFmt w:val="bullet"/>
      <w:lvlText w:val="•"/>
      <w:lvlJc w:val="left"/>
      <w:pPr>
        <w:ind w:left="9150" w:hanging="360"/>
      </w:pPr>
      <w:rPr>
        <w:rFonts w:hint="default"/>
        <w:lang w:val="es-ES" w:eastAsia="en-US" w:bidi="ar-SA"/>
      </w:rPr>
    </w:lvl>
    <w:lvl w:ilvl="8" w:tplc="BB4E44B8">
      <w:numFmt w:val="bullet"/>
      <w:lvlText w:val="•"/>
      <w:lvlJc w:val="left"/>
      <w:pPr>
        <w:ind w:left="10180" w:hanging="360"/>
      </w:pPr>
      <w:rPr>
        <w:rFonts w:hint="default"/>
        <w:lang w:val="es-ES" w:eastAsia="en-US" w:bidi="ar-SA"/>
      </w:rPr>
    </w:lvl>
  </w:abstractNum>
  <w:abstractNum w:abstractNumId="9">
    <w:nsid w:val="335B731A"/>
    <w:multiLevelType w:val="hybridMultilevel"/>
    <w:tmpl w:val="E2987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0340E8"/>
    <w:multiLevelType w:val="hybridMultilevel"/>
    <w:tmpl w:val="846A4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C4D2906"/>
    <w:multiLevelType w:val="hybridMultilevel"/>
    <w:tmpl w:val="05585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C676B6F"/>
    <w:multiLevelType w:val="hybridMultilevel"/>
    <w:tmpl w:val="8CF4DBFE"/>
    <w:lvl w:ilvl="0" w:tplc="3A9E2B5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3F5E478B"/>
    <w:multiLevelType w:val="hybridMultilevel"/>
    <w:tmpl w:val="B902292E"/>
    <w:lvl w:ilvl="0" w:tplc="240A000F">
      <w:start w:val="1"/>
      <w:numFmt w:val="decimal"/>
      <w:lvlText w:val="%1."/>
      <w:lvlJc w:val="left"/>
      <w:pPr>
        <w:ind w:left="842" w:hanging="360"/>
      </w:pPr>
    </w:lvl>
    <w:lvl w:ilvl="1" w:tplc="240A0019" w:tentative="1">
      <w:start w:val="1"/>
      <w:numFmt w:val="lowerLetter"/>
      <w:lvlText w:val="%2."/>
      <w:lvlJc w:val="left"/>
      <w:pPr>
        <w:ind w:left="1562" w:hanging="360"/>
      </w:pPr>
    </w:lvl>
    <w:lvl w:ilvl="2" w:tplc="240A001B" w:tentative="1">
      <w:start w:val="1"/>
      <w:numFmt w:val="lowerRoman"/>
      <w:lvlText w:val="%3."/>
      <w:lvlJc w:val="right"/>
      <w:pPr>
        <w:ind w:left="2282" w:hanging="180"/>
      </w:pPr>
    </w:lvl>
    <w:lvl w:ilvl="3" w:tplc="240A000F" w:tentative="1">
      <w:start w:val="1"/>
      <w:numFmt w:val="decimal"/>
      <w:lvlText w:val="%4."/>
      <w:lvlJc w:val="left"/>
      <w:pPr>
        <w:ind w:left="3002" w:hanging="360"/>
      </w:pPr>
    </w:lvl>
    <w:lvl w:ilvl="4" w:tplc="240A0019" w:tentative="1">
      <w:start w:val="1"/>
      <w:numFmt w:val="lowerLetter"/>
      <w:lvlText w:val="%5."/>
      <w:lvlJc w:val="left"/>
      <w:pPr>
        <w:ind w:left="3722" w:hanging="360"/>
      </w:pPr>
    </w:lvl>
    <w:lvl w:ilvl="5" w:tplc="240A001B" w:tentative="1">
      <w:start w:val="1"/>
      <w:numFmt w:val="lowerRoman"/>
      <w:lvlText w:val="%6."/>
      <w:lvlJc w:val="right"/>
      <w:pPr>
        <w:ind w:left="4442" w:hanging="180"/>
      </w:pPr>
    </w:lvl>
    <w:lvl w:ilvl="6" w:tplc="240A000F" w:tentative="1">
      <w:start w:val="1"/>
      <w:numFmt w:val="decimal"/>
      <w:lvlText w:val="%7."/>
      <w:lvlJc w:val="left"/>
      <w:pPr>
        <w:ind w:left="5162" w:hanging="360"/>
      </w:pPr>
    </w:lvl>
    <w:lvl w:ilvl="7" w:tplc="240A0019" w:tentative="1">
      <w:start w:val="1"/>
      <w:numFmt w:val="lowerLetter"/>
      <w:lvlText w:val="%8."/>
      <w:lvlJc w:val="left"/>
      <w:pPr>
        <w:ind w:left="5882" w:hanging="360"/>
      </w:pPr>
    </w:lvl>
    <w:lvl w:ilvl="8" w:tplc="240A001B" w:tentative="1">
      <w:start w:val="1"/>
      <w:numFmt w:val="lowerRoman"/>
      <w:lvlText w:val="%9."/>
      <w:lvlJc w:val="right"/>
      <w:pPr>
        <w:ind w:left="6602" w:hanging="180"/>
      </w:pPr>
    </w:lvl>
  </w:abstractNum>
  <w:abstractNum w:abstractNumId="14">
    <w:nsid w:val="40912BAA"/>
    <w:multiLevelType w:val="hybridMultilevel"/>
    <w:tmpl w:val="8BF833FE"/>
    <w:lvl w:ilvl="0" w:tplc="08C25C98">
      <w:start w:val="1"/>
      <w:numFmt w:val="bullet"/>
      <w:lvlText w:val="•"/>
      <w:lvlJc w:val="left"/>
      <w:pPr>
        <w:tabs>
          <w:tab w:val="num" w:pos="720"/>
        </w:tabs>
        <w:ind w:left="720" w:hanging="360"/>
      </w:pPr>
      <w:rPr>
        <w:rFonts w:ascii="Arial" w:hAnsi="Arial" w:hint="default"/>
      </w:rPr>
    </w:lvl>
    <w:lvl w:ilvl="1" w:tplc="C5EED322" w:tentative="1">
      <w:start w:val="1"/>
      <w:numFmt w:val="bullet"/>
      <w:lvlText w:val="•"/>
      <w:lvlJc w:val="left"/>
      <w:pPr>
        <w:tabs>
          <w:tab w:val="num" w:pos="1440"/>
        </w:tabs>
        <w:ind w:left="1440" w:hanging="360"/>
      </w:pPr>
      <w:rPr>
        <w:rFonts w:ascii="Arial" w:hAnsi="Arial" w:hint="default"/>
      </w:rPr>
    </w:lvl>
    <w:lvl w:ilvl="2" w:tplc="496AC564" w:tentative="1">
      <w:start w:val="1"/>
      <w:numFmt w:val="bullet"/>
      <w:lvlText w:val="•"/>
      <w:lvlJc w:val="left"/>
      <w:pPr>
        <w:tabs>
          <w:tab w:val="num" w:pos="2160"/>
        </w:tabs>
        <w:ind w:left="2160" w:hanging="360"/>
      </w:pPr>
      <w:rPr>
        <w:rFonts w:ascii="Arial" w:hAnsi="Arial" w:hint="default"/>
      </w:rPr>
    </w:lvl>
    <w:lvl w:ilvl="3" w:tplc="026EB336" w:tentative="1">
      <w:start w:val="1"/>
      <w:numFmt w:val="bullet"/>
      <w:lvlText w:val="•"/>
      <w:lvlJc w:val="left"/>
      <w:pPr>
        <w:tabs>
          <w:tab w:val="num" w:pos="2880"/>
        </w:tabs>
        <w:ind w:left="2880" w:hanging="360"/>
      </w:pPr>
      <w:rPr>
        <w:rFonts w:ascii="Arial" w:hAnsi="Arial" w:hint="default"/>
      </w:rPr>
    </w:lvl>
    <w:lvl w:ilvl="4" w:tplc="8B44323E" w:tentative="1">
      <w:start w:val="1"/>
      <w:numFmt w:val="bullet"/>
      <w:lvlText w:val="•"/>
      <w:lvlJc w:val="left"/>
      <w:pPr>
        <w:tabs>
          <w:tab w:val="num" w:pos="3600"/>
        </w:tabs>
        <w:ind w:left="3600" w:hanging="360"/>
      </w:pPr>
      <w:rPr>
        <w:rFonts w:ascii="Arial" w:hAnsi="Arial" w:hint="default"/>
      </w:rPr>
    </w:lvl>
    <w:lvl w:ilvl="5" w:tplc="F0B880F2" w:tentative="1">
      <w:start w:val="1"/>
      <w:numFmt w:val="bullet"/>
      <w:lvlText w:val="•"/>
      <w:lvlJc w:val="left"/>
      <w:pPr>
        <w:tabs>
          <w:tab w:val="num" w:pos="4320"/>
        </w:tabs>
        <w:ind w:left="4320" w:hanging="360"/>
      </w:pPr>
      <w:rPr>
        <w:rFonts w:ascii="Arial" w:hAnsi="Arial" w:hint="default"/>
      </w:rPr>
    </w:lvl>
    <w:lvl w:ilvl="6" w:tplc="40DC95C8" w:tentative="1">
      <w:start w:val="1"/>
      <w:numFmt w:val="bullet"/>
      <w:lvlText w:val="•"/>
      <w:lvlJc w:val="left"/>
      <w:pPr>
        <w:tabs>
          <w:tab w:val="num" w:pos="5040"/>
        </w:tabs>
        <w:ind w:left="5040" w:hanging="360"/>
      </w:pPr>
      <w:rPr>
        <w:rFonts w:ascii="Arial" w:hAnsi="Arial" w:hint="default"/>
      </w:rPr>
    </w:lvl>
    <w:lvl w:ilvl="7" w:tplc="94420CA0" w:tentative="1">
      <w:start w:val="1"/>
      <w:numFmt w:val="bullet"/>
      <w:lvlText w:val="•"/>
      <w:lvlJc w:val="left"/>
      <w:pPr>
        <w:tabs>
          <w:tab w:val="num" w:pos="5760"/>
        </w:tabs>
        <w:ind w:left="5760" w:hanging="360"/>
      </w:pPr>
      <w:rPr>
        <w:rFonts w:ascii="Arial" w:hAnsi="Arial" w:hint="default"/>
      </w:rPr>
    </w:lvl>
    <w:lvl w:ilvl="8" w:tplc="A260E6C4" w:tentative="1">
      <w:start w:val="1"/>
      <w:numFmt w:val="bullet"/>
      <w:lvlText w:val="•"/>
      <w:lvlJc w:val="left"/>
      <w:pPr>
        <w:tabs>
          <w:tab w:val="num" w:pos="6480"/>
        </w:tabs>
        <w:ind w:left="6480" w:hanging="360"/>
      </w:pPr>
      <w:rPr>
        <w:rFonts w:ascii="Arial" w:hAnsi="Arial" w:hint="default"/>
      </w:rPr>
    </w:lvl>
  </w:abstractNum>
  <w:abstractNum w:abstractNumId="15">
    <w:nsid w:val="46AE4F68"/>
    <w:multiLevelType w:val="hybridMultilevel"/>
    <w:tmpl w:val="20047C7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CC13F75"/>
    <w:multiLevelType w:val="hybridMultilevel"/>
    <w:tmpl w:val="6D8ACE82"/>
    <w:lvl w:ilvl="0" w:tplc="F682758C">
      <w:start w:val="1"/>
      <w:numFmt w:val="decimal"/>
      <w:lvlText w:val="%1."/>
      <w:lvlJc w:val="left"/>
      <w:pPr>
        <w:ind w:left="1351" w:hanging="361"/>
      </w:pPr>
      <w:rPr>
        <w:rFonts w:ascii="Tahoma" w:eastAsia="Tahoma" w:hAnsi="Tahoma" w:cs="Tahoma" w:hint="default"/>
        <w:b/>
        <w:bCs/>
        <w:color w:val="4E67C7"/>
        <w:spacing w:val="0"/>
        <w:w w:val="100"/>
        <w:sz w:val="28"/>
        <w:szCs w:val="28"/>
        <w:lang w:val="es-ES" w:eastAsia="en-US" w:bidi="ar-SA"/>
      </w:rPr>
    </w:lvl>
    <w:lvl w:ilvl="1" w:tplc="0270D5F0">
      <w:start w:val="1"/>
      <w:numFmt w:val="decimal"/>
      <w:lvlText w:val="%2."/>
      <w:lvlJc w:val="left"/>
      <w:pPr>
        <w:ind w:left="2424" w:hanging="435"/>
      </w:pPr>
      <w:rPr>
        <w:rFonts w:ascii="Tahoma" w:eastAsia="Tahoma" w:hAnsi="Tahoma" w:cs="Tahoma" w:hint="default"/>
        <w:w w:val="99"/>
        <w:sz w:val="24"/>
        <w:szCs w:val="24"/>
        <w:lang w:val="es-ES" w:eastAsia="en-US" w:bidi="ar-SA"/>
      </w:rPr>
    </w:lvl>
    <w:lvl w:ilvl="2" w:tplc="FFC4D178">
      <w:numFmt w:val="bullet"/>
      <w:lvlText w:val="•"/>
      <w:lvlJc w:val="left"/>
      <w:pPr>
        <w:ind w:left="3511" w:hanging="435"/>
      </w:pPr>
      <w:rPr>
        <w:rFonts w:hint="default"/>
        <w:lang w:val="es-ES" w:eastAsia="en-US" w:bidi="ar-SA"/>
      </w:rPr>
    </w:lvl>
    <w:lvl w:ilvl="3" w:tplc="6242FD58">
      <w:numFmt w:val="bullet"/>
      <w:lvlText w:val="•"/>
      <w:lvlJc w:val="left"/>
      <w:pPr>
        <w:ind w:left="4602" w:hanging="435"/>
      </w:pPr>
      <w:rPr>
        <w:rFonts w:hint="default"/>
        <w:lang w:val="es-ES" w:eastAsia="en-US" w:bidi="ar-SA"/>
      </w:rPr>
    </w:lvl>
    <w:lvl w:ilvl="4" w:tplc="A02A16B2">
      <w:numFmt w:val="bullet"/>
      <w:lvlText w:val="•"/>
      <w:lvlJc w:val="left"/>
      <w:pPr>
        <w:ind w:left="5693" w:hanging="435"/>
      </w:pPr>
      <w:rPr>
        <w:rFonts w:hint="default"/>
        <w:lang w:val="es-ES" w:eastAsia="en-US" w:bidi="ar-SA"/>
      </w:rPr>
    </w:lvl>
    <w:lvl w:ilvl="5" w:tplc="FED87120">
      <w:numFmt w:val="bullet"/>
      <w:lvlText w:val="•"/>
      <w:lvlJc w:val="left"/>
      <w:pPr>
        <w:ind w:left="6784" w:hanging="435"/>
      </w:pPr>
      <w:rPr>
        <w:rFonts w:hint="default"/>
        <w:lang w:val="es-ES" w:eastAsia="en-US" w:bidi="ar-SA"/>
      </w:rPr>
    </w:lvl>
    <w:lvl w:ilvl="6" w:tplc="368CFA0A">
      <w:numFmt w:val="bullet"/>
      <w:lvlText w:val="•"/>
      <w:lvlJc w:val="left"/>
      <w:pPr>
        <w:ind w:left="7875" w:hanging="435"/>
      </w:pPr>
      <w:rPr>
        <w:rFonts w:hint="default"/>
        <w:lang w:val="es-ES" w:eastAsia="en-US" w:bidi="ar-SA"/>
      </w:rPr>
    </w:lvl>
    <w:lvl w:ilvl="7" w:tplc="E74A80DE">
      <w:numFmt w:val="bullet"/>
      <w:lvlText w:val="•"/>
      <w:lvlJc w:val="left"/>
      <w:pPr>
        <w:ind w:left="8966" w:hanging="435"/>
      </w:pPr>
      <w:rPr>
        <w:rFonts w:hint="default"/>
        <w:lang w:val="es-ES" w:eastAsia="en-US" w:bidi="ar-SA"/>
      </w:rPr>
    </w:lvl>
    <w:lvl w:ilvl="8" w:tplc="4D3455E4">
      <w:numFmt w:val="bullet"/>
      <w:lvlText w:val="•"/>
      <w:lvlJc w:val="left"/>
      <w:pPr>
        <w:ind w:left="10057" w:hanging="435"/>
      </w:pPr>
      <w:rPr>
        <w:rFonts w:hint="default"/>
        <w:lang w:val="es-ES" w:eastAsia="en-US" w:bidi="ar-SA"/>
      </w:rPr>
    </w:lvl>
  </w:abstractNum>
  <w:abstractNum w:abstractNumId="17">
    <w:nsid w:val="52CF2355"/>
    <w:multiLevelType w:val="hybridMultilevel"/>
    <w:tmpl w:val="4E4AD70E"/>
    <w:lvl w:ilvl="0" w:tplc="C9CE92FE">
      <w:start w:val="1"/>
      <w:numFmt w:val="bullet"/>
      <w:lvlText w:val="•"/>
      <w:lvlJc w:val="left"/>
      <w:pPr>
        <w:tabs>
          <w:tab w:val="num" w:pos="720"/>
        </w:tabs>
        <w:ind w:left="720" w:hanging="360"/>
      </w:pPr>
      <w:rPr>
        <w:rFonts w:ascii="Arial" w:hAnsi="Arial" w:hint="default"/>
      </w:rPr>
    </w:lvl>
    <w:lvl w:ilvl="1" w:tplc="BE52ECD8" w:tentative="1">
      <w:start w:val="1"/>
      <w:numFmt w:val="bullet"/>
      <w:lvlText w:val="•"/>
      <w:lvlJc w:val="left"/>
      <w:pPr>
        <w:tabs>
          <w:tab w:val="num" w:pos="1440"/>
        </w:tabs>
        <w:ind w:left="1440" w:hanging="360"/>
      </w:pPr>
      <w:rPr>
        <w:rFonts w:ascii="Arial" w:hAnsi="Arial" w:hint="default"/>
      </w:rPr>
    </w:lvl>
    <w:lvl w:ilvl="2" w:tplc="C2DAB1A6" w:tentative="1">
      <w:start w:val="1"/>
      <w:numFmt w:val="bullet"/>
      <w:lvlText w:val="•"/>
      <w:lvlJc w:val="left"/>
      <w:pPr>
        <w:tabs>
          <w:tab w:val="num" w:pos="2160"/>
        </w:tabs>
        <w:ind w:left="2160" w:hanging="360"/>
      </w:pPr>
      <w:rPr>
        <w:rFonts w:ascii="Arial" w:hAnsi="Arial" w:hint="default"/>
      </w:rPr>
    </w:lvl>
    <w:lvl w:ilvl="3" w:tplc="E4BA4BAC" w:tentative="1">
      <w:start w:val="1"/>
      <w:numFmt w:val="bullet"/>
      <w:lvlText w:val="•"/>
      <w:lvlJc w:val="left"/>
      <w:pPr>
        <w:tabs>
          <w:tab w:val="num" w:pos="2880"/>
        </w:tabs>
        <w:ind w:left="2880" w:hanging="360"/>
      </w:pPr>
      <w:rPr>
        <w:rFonts w:ascii="Arial" w:hAnsi="Arial" w:hint="default"/>
      </w:rPr>
    </w:lvl>
    <w:lvl w:ilvl="4" w:tplc="6C20A80C" w:tentative="1">
      <w:start w:val="1"/>
      <w:numFmt w:val="bullet"/>
      <w:lvlText w:val="•"/>
      <w:lvlJc w:val="left"/>
      <w:pPr>
        <w:tabs>
          <w:tab w:val="num" w:pos="3600"/>
        </w:tabs>
        <w:ind w:left="3600" w:hanging="360"/>
      </w:pPr>
      <w:rPr>
        <w:rFonts w:ascii="Arial" w:hAnsi="Arial" w:hint="default"/>
      </w:rPr>
    </w:lvl>
    <w:lvl w:ilvl="5" w:tplc="4C9A2D5E" w:tentative="1">
      <w:start w:val="1"/>
      <w:numFmt w:val="bullet"/>
      <w:lvlText w:val="•"/>
      <w:lvlJc w:val="left"/>
      <w:pPr>
        <w:tabs>
          <w:tab w:val="num" w:pos="4320"/>
        </w:tabs>
        <w:ind w:left="4320" w:hanging="360"/>
      </w:pPr>
      <w:rPr>
        <w:rFonts w:ascii="Arial" w:hAnsi="Arial" w:hint="default"/>
      </w:rPr>
    </w:lvl>
    <w:lvl w:ilvl="6" w:tplc="DD687D78" w:tentative="1">
      <w:start w:val="1"/>
      <w:numFmt w:val="bullet"/>
      <w:lvlText w:val="•"/>
      <w:lvlJc w:val="left"/>
      <w:pPr>
        <w:tabs>
          <w:tab w:val="num" w:pos="5040"/>
        </w:tabs>
        <w:ind w:left="5040" w:hanging="360"/>
      </w:pPr>
      <w:rPr>
        <w:rFonts w:ascii="Arial" w:hAnsi="Arial" w:hint="default"/>
      </w:rPr>
    </w:lvl>
    <w:lvl w:ilvl="7" w:tplc="C554B442" w:tentative="1">
      <w:start w:val="1"/>
      <w:numFmt w:val="bullet"/>
      <w:lvlText w:val="•"/>
      <w:lvlJc w:val="left"/>
      <w:pPr>
        <w:tabs>
          <w:tab w:val="num" w:pos="5760"/>
        </w:tabs>
        <w:ind w:left="5760" w:hanging="360"/>
      </w:pPr>
      <w:rPr>
        <w:rFonts w:ascii="Arial" w:hAnsi="Arial" w:hint="default"/>
      </w:rPr>
    </w:lvl>
    <w:lvl w:ilvl="8" w:tplc="EA0A0612" w:tentative="1">
      <w:start w:val="1"/>
      <w:numFmt w:val="bullet"/>
      <w:lvlText w:val="•"/>
      <w:lvlJc w:val="left"/>
      <w:pPr>
        <w:tabs>
          <w:tab w:val="num" w:pos="6480"/>
        </w:tabs>
        <w:ind w:left="6480" w:hanging="360"/>
      </w:pPr>
      <w:rPr>
        <w:rFonts w:ascii="Arial" w:hAnsi="Arial" w:hint="default"/>
      </w:rPr>
    </w:lvl>
  </w:abstractNum>
  <w:abstractNum w:abstractNumId="18">
    <w:nsid w:val="58406680"/>
    <w:multiLevelType w:val="hybridMultilevel"/>
    <w:tmpl w:val="92184E56"/>
    <w:lvl w:ilvl="0" w:tplc="CC903766">
      <w:start w:val="1"/>
      <w:numFmt w:val="decimal"/>
      <w:lvlText w:val="%1."/>
      <w:lvlJc w:val="left"/>
      <w:pPr>
        <w:ind w:left="480" w:hanging="360"/>
      </w:pPr>
    </w:lvl>
    <w:lvl w:ilvl="1" w:tplc="0C0A0019">
      <w:start w:val="1"/>
      <w:numFmt w:val="lowerLetter"/>
      <w:lvlText w:val="%2."/>
      <w:lvlJc w:val="left"/>
      <w:pPr>
        <w:ind w:left="1200" w:hanging="360"/>
      </w:pPr>
    </w:lvl>
    <w:lvl w:ilvl="2" w:tplc="0C0A001B">
      <w:start w:val="1"/>
      <w:numFmt w:val="lowerRoman"/>
      <w:lvlText w:val="%3."/>
      <w:lvlJc w:val="right"/>
      <w:pPr>
        <w:ind w:left="1920" w:hanging="180"/>
      </w:pPr>
    </w:lvl>
    <w:lvl w:ilvl="3" w:tplc="0C0A000F">
      <w:start w:val="1"/>
      <w:numFmt w:val="decimal"/>
      <w:lvlText w:val="%4."/>
      <w:lvlJc w:val="left"/>
      <w:pPr>
        <w:ind w:left="2640" w:hanging="360"/>
      </w:pPr>
    </w:lvl>
    <w:lvl w:ilvl="4" w:tplc="0C0A0019">
      <w:start w:val="1"/>
      <w:numFmt w:val="lowerLetter"/>
      <w:lvlText w:val="%5."/>
      <w:lvlJc w:val="left"/>
      <w:pPr>
        <w:ind w:left="3360" w:hanging="360"/>
      </w:pPr>
    </w:lvl>
    <w:lvl w:ilvl="5" w:tplc="0C0A001B">
      <w:start w:val="1"/>
      <w:numFmt w:val="lowerRoman"/>
      <w:lvlText w:val="%6."/>
      <w:lvlJc w:val="right"/>
      <w:pPr>
        <w:ind w:left="4080" w:hanging="180"/>
      </w:pPr>
    </w:lvl>
    <w:lvl w:ilvl="6" w:tplc="0C0A000F">
      <w:start w:val="1"/>
      <w:numFmt w:val="decimal"/>
      <w:lvlText w:val="%7."/>
      <w:lvlJc w:val="left"/>
      <w:pPr>
        <w:ind w:left="4800" w:hanging="360"/>
      </w:pPr>
    </w:lvl>
    <w:lvl w:ilvl="7" w:tplc="0C0A0019">
      <w:start w:val="1"/>
      <w:numFmt w:val="lowerLetter"/>
      <w:lvlText w:val="%8."/>
      <w:lvlJc w:val="left"/>
      <w:pPr>
        <w:ind w:left="5520" w:hanging="360"/>
      </w:pPr>
    </w:lvl>
    <w:lvl w:ilvl="8" w:tplc="0C0A001B">
      <w:start w:val="1"/>
      <w:numFmt w:val="lowerRoman"/>
      <w:lvlText w:val="%9."/>
      <w:lvlJc w:val="right"/>
      <w:pPr>
        <w:ind w:left="6240" w:hanging="180"/>
      </w:pPr>
    </w:lvl>
  </w:abstractNum>
  <w:abstractNum w:abstractNumId="19">
    <w:nsid w:val="5907266F"/>
    <w:multiLevelType w:val="hybridMultilevel"/>
    <w:tmpl w:val="534CEFE2"/>
    <w:lvl w:ilvl="0" w:tplc="4440DE2A">
      <w:start w:val="1"/>
      <w:numFmt w:val="decimal"/>
      <w:lvlText w:val="%1."/>
      <w:lvlJc w:val="left"/>
      <w:pPr>
        <w:ind w:left="2165" w:hanging="360"/>
      </w:pPr>
      <w:rPr>
        <w:rFonts w:ascii="Tahoma" w:eastAsia="Tahoma" w:hAnsi="Tahoma" w:cs="Tahoma" w:hint="default"/>
        <w:b/>
        <w:bCs/>
        <w:spacing w:val="-20"/>
        <w:w w:val="99"/>
        <w:sz w:val="24"/>
        <w:szCs w:val="24"/>
        <w:lang w:val="es-ES" w:eastAsia="en-US" w:bidi="ar-SA"/>
      </w:rPr>
    </w:lvl>
    <w:lvl w:ilvl="1" w:tplc="B11C36E6">
      <w:numFmt w:val="bullet"/>
      <w:lvlText w:val="•"/>
      <w:lvlJc w:val="left"/>
      <w:pPr>
        <w:ind w:left="3168" w:hanging="360"/>
      </w:pPr>
      <w:rPr>
        <w:rFonts w:hint="default"/>
        <w:lang w:val="es-ES" w:eastAsia="en-US" w:bidi="ar-SA"/>
      </w:rPr>
    </w:lvl>
    <w:lvl w:ilvl="2" w:tplc="779C3DEC">
      <w:numFmt w:val="bullet"/>
      <w:lvlText w:val="•"/>
      <w:lvlJc w:val="left"/>
      <w:pPr>
        <w:ind w:left="4176" w:hanging="360"/>
      </w:pPr>
      <w:rPr>
        <w:rFonts w:hint="default"/>
        <w:lang w:val="es-ES" w:eastAsia="en-US" w:bidi="ar-SA"/>
      </w:rPr>
    </w:lvl>
    <w:lvl w:ilvl="3" w:tplc="FE72FF80">
      <w:numFmt w:val="bullet"/>
      <w:lvlText w:val="•"/>
      <w:lvlJc w:val="left"/>
      <w:pPr>
        <w:ind w:left="5184" w:hanging="360"/>
      </w:pPr>
      <w:rPr>
        <w:rFonts w:hint="default"/>
        <w:lang w:val="es-ES" w:eastAsia="en-US" w:bidi="ar-SA"/>
      </w:rPr>
    </w:lvl>
    <w:lvl w:ilvl="4" w:tplc="5C5E1008">
      <w:numFmt w:val="bullet"/>
      <w:lvlText w:val="•"/>
      <w:lvlJc w:val="left"/>
      <w:pPr>
        <w:ind w:left="6192" w:hanging="360"/>
      </w:pPr>
      <w:rPr>
        <w:rFonts w:hint="default"/>
        <w:lang w:val="es-ES" w:eastAsia="en-US" w:bidi="ar-SA"/>
      </w:rPr>
    </w:lvl>
    <w:lvl w:ilvl="5" w:tplc="3FDA1E7A">
      <w:numFmt w:val="bullet"/>
      <w:lvlText w:val="•"/>
      <w:lvlJc w:val="left"/>
      <w:pPr>
        <w:ind w:left="7200" w:hanging="360"/>
      </w:pPr>
      <w:rPr>
        <w:rFonts w:hint="default"/>
        <w:lang w:val="es-ES" w:eastAsia="en-US" w:bidi="ar-SA"/>
      </w:rPr>
    </w:lvl>
    <w:lvl w:ilvl="6" w:tplc="76A04AC8">
      <w:numFmt w:val="bullet"/>
      <w:lvlText w:val="•"/>
      <w:lvlJc w:val="left"/>
      <w:pPr>
        <w:ind w:left="8208" w:hanging="360"/>
      </w:pPr>
      <w:rPr>
        <w:rFonts w:hint="default"/>
        <w:lang w:val="es-ES" w:eastAsia="en-US" w:bidi="ar-SA"/>
      </w:rPr>
    </w:lvl>
    <w:lvl w:ilvl="7" w:tplc="61CEA650">
      <w:numFmt w:val="bullet"/>
      <w:lvlText w:val="•"/>
      <w:lvlJc w:val="left"/>
      <w:pPr>
        <w:ind w:left="9216" w:hanging="360"/>
      </w:pPr>
      <w:rPr>
        <w:rFonts w:hint="default"/>
        <w:lang w:val="es-ES" w:eastAsia="en-US" w:bidi="ar-SA"/>
      </w:rPr>
    </w:lvl>
    <w:lvl w:ilvl="8" w:tplc="E9D2DA56">
      <w:numFmt w:val="bullet"/>
      <w:lvlText w:val="•"/>
      <w:lvlJc w:val="left"/>
      <w:pPr>
        <w:ind w:left="10224" w:hanging="360"/>
      </w:pPr>
      <w:rPr>
        <w:rFonts w:hint="default"/>
        <w:lang w:val="es-ES" w:eastAsia="en-US" w:bidi="ar-SA"/>
      </w:rPr>
    </w:lvl>
  </w:abstractNum>
  <w:abstractNum w:abstractNumId="20">
    <w:nsid w:val="5B0F1F26"/>
    <w:multiLevelType w:val="hybridMultilevel"/>
    <w:tmpl w:val="4EC410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39E5F76"/>
    <w:multiLevelType w:val="hybridMultilevel"/>
    <w:tmpl w:val="21366F2C"/>
    <w:lvl w:ilvl="0" w:tplc="08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53C77C6"/>
    <w:multiLevelType w:val="hybridMultilevel"/>
    <w:tmpl w:val="9730A444"/>
    <w:lvl w:ilvl="0" w:tplc="53A8E17A">
      <w:start w:val="1"/>
      <w:numFmt w:val="bullet"/>
      <w:lvlText w:val="•"/>
      <w:lvlJc w:val="left"/>
      <w:pPr>
        <w:tabs>
          <w:tab w:val="num" w:pos="720"/>
        </w:tabs>
        <w:ind w:left="720" w:hanging="360"/>
      </w:pPr>
      <w:rPr>
        <w:rFonts w:ascii="Arial" w:hAnsi="Arial" w:hint="default"/>
      </w:rPr>
    </w:lvl>
    <w:lvl w:ilvl="1" w:tplc="B0A8A75C" w:tentative="1">
      <w:start w:val="1"/>
      <w:numFmt w:val="bullet"/>
      <w:lvlText w:val="•"/>
      <w:lvlJc w:val="left"/>
      <w:pPr>
        <w:tabs>
          <w:tab w:val="num" w:pos="1440"/>
        </w:tabs>
        <w:ind w:left="1440" w:hanging="360"/>
      </w:pPr>
      <w:rPr>
        <w:rFonts w:ascii="Arial" w:hAnsi="Arial" w:hint="default"/>
      </w:rPr>
    </w:lvl>
    <w:lvl w:ilvl="2" w:tplc="E8746794" w:tentative="1">
      <w:start w:val="1"/>
      <w:numFmt w:val="bullet"/>
      <w:lvlText w:val="•"/>
      <w:lvlJc w:val="left"/>
      <w:pPr>
        <w:tabs>
          <w:tab w:val="num" w:pos="2160"/>
        </w:tabs>
        <w:ind w:left="2160" w:hanging="360"/>
      </w:pPr>
      <w:rPr>
        <w:rFonts w:ascii="Arial" w:hAnsi="Arial" w:hint="default"/>
      </w:rPr>
    </w:lvl>
    <w:lvl w:ilvl="3" w:tplc="06C28512" w:tentative="1">
      <w:start w:val="1"/>
      <w:numFmt w:val="bullet"/>
      <w:lvlText w:val="•"/>
      <w:lvlJc w:val="left"/>
      <w:pPr>
        <w:tabs>
          <w:tab w:val="num" w:pos="2880"/>
        </w:tabs>
        <w:ind w:left="2880" w:hanging="360"/>
      </w:pPr>
      <w:rPr>
        <w:rFonts w:ascii="Arial" w:hAnsi="Arial" w:hint="default"/>
      </w:rPr>
    </w:lvl>
    <w:lvl w:ilvl="4" w:tplc="9AC873B4" w:tentative="1">
      <w:start w:val="1"/>
      <w:numFmt w:val="bullet"/>
      <w:lvlText w:val="•"/>
      <w:lvlJc w:val="left"/>
      <w:pPr>
        <w:tabs>
          <w:tab w:val="num" w:pos="3600"/>
        </w:tabs>
        <w:ind w:left="3600" w:hanging="360"/>
      </w:pPr>
      <w:rPr>
        <w:rFonts w:ascii="Arial" w:hAnsi="Arial" w:hint="default"/>
      </w:rPr>
    </w:lvl>
    <w:lvl w:ilvl="5" w:tplc="542C8AB6" w:tentative="1">
      <w:start w:val="1"/>
      <w:numFmt w:val="bullet"/>
      <w:lvlText w:val="•"/>
      <w:lvlJc w:val="left"/>
      <w:pPr>
        <w:tabs>
          <w:tab w:val="num" w:pos="4320"/>
        </w:tabs>
        <w:ind w:left="4320" w:hanging="360"/>
      </w:pPr>
      <w:rPr>
        <w:rFonts w:ascii="Arial" w:hAnsi="Arial" w:hint="default"/>
      </w:rPr>
    </w:lvl>
    <w:lvl w:ilvl="6" w:tplc="F8AC82FA" w:tentative="1">
      <w:start w:val="1"/>
      <w:numFmt w:val="bullet"/>
      <w:lvlText w:val="•"/>
      <w:lvlJc w:val="left"/>
      <w:pPr>
        <w:tabs>
          <w:tab w:val="num" w:pos="5040"/>
        </w:tabs>
        <w:ind w:left="5040" w:hanging="360"/>
      </w:pPr>
      <w:rPr>
        <w:rFonts w:ascii="Arial" w:hAnsi="Arial" w:hint="default"/>
      </w:rPr>
    </w:lvl>
    <w:lvl w:ilvl="7" w:tplc="118EF4C0" w:tentative="1">
      <w:start w:val="1"/>
      <w:numFmt w:val="bullet"/>
      <w:lvlText w:val="•"/>
      <w:lvlJc w:val="left"/>
      <w:pPr>
        <w:tabs>
          <w:tab w:val="num" w:pos="5760"/>
        </w:tabs>
        <w:ind w:left="5760" w:hanging="360"/>
      </w:pPr>
      <w:rPr>
        <w:rFonts w:ascii="Arial" w:hAnsi="Arial" w:hint="default"/>
      </w:rPr>
    </w:lvl>
    <w:lvl w:ilvl="8" w:tplc="21866554" w:tentative="1">
      <w:start w:val="1"/>
      <w:numFmt w:val="bullet"/>
      <w:lvlText w:val="•"/>
      <w:lvlJc w:val="left"/>
      <w:pPr>
        <w:tabs>
          <w:tab w:val="num" w:pos="6480"/>
        </w:tabs>
        <w:ind w:left="6480" w:hanging="360"/>
      </w:pPr>
      <w:rPr>
        <w:rFonts w:ascii="Arial" w:hAnsi="Arial" w:hint="default"/>
      </w:rPr>
    </w:lvl>
  </w:abstractNum>
  <w:abstractNum w:abstractNumId="23">
    <w:nsid w:val="7033253B"/>
    <w:multiLevelType w:val="hybridMultilevel"/>
    <w:tmpl w:val="242E6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2E16B79"/>
    <w:multiLevelType w:val="hybridMultilevel"/>
    <w:tmpl w:val="83EA0736"/>
    <w:lvl w:ilvl="0" w:tplc="E3C45192">
      <w:start w:val="1"/>
      <w:numFmt w:val="bullet"/>
      <w:lvlText w:val="•"/>
      <w:lvlJc w:val="left"/>
      <w:pPr>
        <w:tabs>
          <w:tab w:val="num" w:pos="720"/>
        </w:tabs>
        <w:ind w:left="720" w:hanging="360"/>
      </w:pPr>
      <w:rPr>
        <w:rFonts w:ascii="Arial" w:hAnsi="Arial" w:hint="default"/>
      </w:rPr>
    </w:lvl>
    <w:lvl w:ilvl="1" w:tplc="DA3A9F94" w:tentative="1">
      <w:start w:val="1"/>
      <w:numFmt w:val="bullet"/>
      <w:lvlText w:val="•"/>
      <w:lvlJc w:val="left"/>
      <w:pPr>
        <w:tabs>
          <w:tab w:val="num" w:pos="1440"/>
        </w:tabs>
        <w:ind w:left="1440" w:hanging="360"/>
      </w:pPr>
      <w:rPr>
        <w:rFonts w:ascii="Arial" w:hAnsi="Arial" w:hint="default"/>
      </w:rPr>
    </w:lvl>
    <w:lvl w:ilvl="2" w:tplc="7B04AA64" w:tentative="1">
      <w:start w:val="1"/>
      <w:numFmt w:val="bullet"/>
      <w:lvlText w:val="•"/>
      <w:lvlJc w:val="left"/>
      <w:pPr>
        <w:tabs>
          <w:tab w:val="num" w:pos="2160"/>
        </w:tabs>
        <w:ind w:left="2160" w:hanging="360"/>
      </w:pPr>
      <w:rPr>
        <w:rFonts w:ascii="Arial" w:hAnsi="Arial" w:hint="default"/>
      </w:rPr>
    </w:lvl>
    <w:lvl w:ilvl="3" w:tplc="3BDCEF32" w:tentative="1">
      <w:start w:val="1"/>
      <w:numFmt w:val="bullet"/>
      <w:lvlText w:val="•"/>
      <w:lvlJc w:val="left"/>
      <w:pPr>
        <w:tabs>
          <w:tab w:val="num" w:pos="2880"/>
        </w:tabs>
        <w:ind w:left="2880" w:hanging="360"/>
      </w:pPr>
      <w:rPr>
        <w:rFonts w:ascii="Arial" w:hAnsi="Arial" w:hint="default"/>
      </w:rPr>
    </w:lvl>
    <w:lvl w:ilvl="4" w:tplc="0CAEEF8E" w:tentative="1">
      <w:start w:val="1"/>
      <w:numFmt w:val="bullet"/>
      <w:lvlText w:val="•"/>
      <w:lvlJc w:val="left"/>
      <w:pPr>
        <w:tabs>
          <w:tab w:val="num" w:pos="3600"/>
        </w:tabs>
        <w:ind w:left="3600" w:hanging="360"/>
      </w:pPr>
      <w:rPr>
        <w:rFonts w:ascii="Arial" w:hAnsi="Arial" w:hint="default"/>
      </w:rPr>
    </w:lvl>
    <w:lvl w:ilvl="5" w:tplc="CD08630E" w:tentative="1">
      <w:start w:val="1"/>
      <w:numFmt w:val="bullet"/>
      <w:lvlText w:val="•"/>
      <w:lvlJc w:val="left"/>
      <w:pPr>
        <w:tabs>
          <w:tab w:val="num" w:pos="4320"/>
        </w:tabs>
        <w:ind w:left="4320" w:hanging="360"/>
      </w:pPr>
      <w:rPr>
        <w:rFonts w:ascii="Arial" w:hAnsi="Arial" w:hint="default"/>
      </w:rPr>
    </w:lvl>
    <w:lvl w:ilvl="6" w:tplc="646A8E88" w:tentative="1">
      <w:start w:val="1"/>
      <w:numFmt w:val="bullet"/>
      <w:lvlText w:val="•"/>
      <w:lvlJc w:val="left"/>
      <w:pPr>
        <w:tabs>
          <w:tab w:val="num" w:pos="5040"/>
        </w:tabs>
        <w:ind w:left="5040" w:hanging="360"/>
      </w:pPr>
      <w:rPr>
        <w:rFonts w:ascii="Arial" w:hAnsi="Arial" w:hint="default"/>
      </w:rPr>
    </w:lvl>
    <w:lvl w:ilvl="7" w:tplc="81CE273E" w:tentative="1">
      <w:start w:val="1"/>
      <w:numFmt w:val="bullet"/>
      <w:lvlText w:val="•"/>
      <w:lvlJc w:val="left"/>
      <w:pPr>
        <w:tabs>
          <w:tab w:val="num" w:pos="5760"/>
        </w:tabs>
        <w:ind w:left="5760" w:hanging="360"/>
      </w:pPr>
      <w:rPr>
        <w:rFonts w:ascii="Arial" w:hAnsi="Arial" w:hint="default"/>
      </w:rPr>
    </w:lvl>
    <w:lvl w:ilvl="8" w:tplc="E8EEB02A" w:tentative="1">
      <w:start w:val="1"/>
      <w:numFmt w:val="bullet"/>
      <w:lvlText w:val="•"/>
      <w:lvlJc w:val="left"/>
      <w:pPr>
        <w:tabs>
          <w:tab w:val="num" w:pos="6480"/>
        </w:tabs>
        <w:ind w:left="6480" w:hanging="360"/>
      </w:pPr>
      <w:rPr>
        <w:rFonts w:ascii="Arial" w:hAnsi="Arial" w:hint="default"/>
      </w:rPr>
    </w:lvl>
  </w:abstractNum>
  <w:abstractNum w:abstractNumId="25">
    <w:nsid w:val="7409558F"/>
    <w:multiLevelType w:val="multilevel"/>
    <w:tmpl w:val="E19E2094"/>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744D788F"/>
    <w:multiLevelType w:val="hybridMultilevel"/>
    <w:tmpl w:val="CCC66F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5A462CF"/>
    <w:multiLevelType w:val="hybridMultilevel"/>
    <w:tmpl w:val="BE4E496E"/>
    <w:lvl w:ilvl="0" w:tplc="73E81588">
      <w:start w:val="1"/>
      <w:numFmt w:val="bullet"/>
      <w:lvlText w:val="•"/>
      <w:lvlJc w:val="left"/>
      <w:pPr>
        <w:tabs>
          <w:tab w:val="num" w:pos="720"/>
        </w:tabs>
        <w:ind w:left="720" w:hanging="360"/>
      </w:pPr>
      <w:rPr>
        <w:rFonts w:ascii="Arial" w:hAnsi="Arial" w:hint="default"/>
      </w:rPr>
    </w:lvl>
    <w:lvl w:ilvl="1" w:tplc="456CB000" w:tentative="1">
      <w:start w:val="1"/>
      <w:numFmt w:val="bullet"/>
      <w:lvlText w:val="•"/>
      <w:lvlJc w:val="left"/>
      <w:pPr>
        <w:tabs>
          <w:tab w:val="num" w:pos="1440"/>
        </w:tabs>
        <w:ind w:left="1440" w:hanging="360"/>
      </w:pPr>
      <w:rPr>
        <w:rFonts w:ascii="Arial" w:hAnsi="Arial" w:hint="default"/>
      </w:rPr>
    </w:lvl>
    <w:lvl w:ilvl="2" w:tplc="98D00026" w:tentative="1">
      <w:start w:val="1"/>
      <w:numFmt w:val="bullet"/>
      <w:lvlText w:val="•"/>
      <w:lvlJc w:val="left"/>
      <w:pPr>
        <w:tabs>
          <w:tab w:val="num" w:pos="2160"/>
        </w:tabs>
        <w:ind w:left="2160" w:hanging="360"/>
      </w:pPr>
      <w:rPr>
        <w:rFonts w:ascii="Arial" w:hAnsi="Arial" w:hint="default"/>
      </w:rPr>
    </w:lvl>
    <w:lvl w:ilvl="3" w:tplc="0FA80EAE" w:tentative="1">
      <w:start w:val="1"/>
      <w:numFmt w:val="bullet"/>
      <w:lvlText w:val="•"/>
      <w:lvlJc w:val="left"/>
      <w:pPr>
        <w:tabs>
          <w:tab w:val="num" w:pos="2880"/>
        </w:tabs>
        <w:ind w:left="2880" w:hanging="360"/>
      </w:pPr>
      <w:rPr>
        <w:rFonts w:ascii="Arial" w:hAnsi="Arial" w:hint="default"/>
      </w:rPr>
    </w:lvl>
    <w:lvl w:ilvl="4" w:tplc="70B2D780" w:tentative="1">
      <w:start w:val="1"/>
      <w:numFmt w:val="bullet"/>
      <w:lvlText w:val="•"/>
      <w:lvlJc w:val="left"/>
      <w:pPr>
        <w:tabs>
          <w:tab w:val="num" w:pos="3600"/>
        </w:tabs>
        <w:ind w:left="3600" w:hanging="360"/>
      </w:pPr>
      <w:rPr>
        <w:rFonts w:ascii="Arial" w:hAnsi="Arial" w:hint="default"/>
      </w:rPr>
    </w:lvl>
    <w:lvl w:ilvl="5" w:tplc="DB54CBB6" w:tentative="1">
      <w:start w:val="1"/>
      <w:numFmt w:val="bullet"/>
      <w:lvlText w:val="•"/>
      <w:lvlJc w:val="left"/>
      <w:pPr>
        <w:tabs>
          <w:tab w:val="num" w:pos="4320"/>
        </w:tabs>
        <w:ind w:left="4320" w:hanging="360"/>
      </w:pPr>
      <w:rPr>
        <w:rFonts w:ascii="Arial" w:hAnsi="Arial" w:hint="default"/>
      </w:rPr>
    </w:lvl>
    <w:lvl w:ilvl="6" w:tplc="A8F43388" w:tentative="1">
      <w:start w:val="1"/>
      <w:numFmt w:val="bullet"/>
      <w:lvlText w:val="•"/>
      <w:lvlJc w:val="left"/>
      <w:pPr>
        <w:tabs>
          <w:tab w:val="num" w:pos="5040"/>
        </w:tabs>
        <w:ind w:left="5040" w:hanging="360"/>
      </w:pPr>
      <w:rPr>
        <w:rFonts w:ascii="Arial" w:hAnsi="Arial" w:hint="default"/>
      </w:rPr>
    </w:lvl>
    <w:lvl w:ilvl="7" w:tplc="32DCA202" w:tentative="1">
      <w:start w:val="1"/>
      <w:numFmt w:val="bullet"/>
      <w:lvlText w:val="•"/>
      <w:lvlJc w:val="left"/>
      <w:pPr>
        <w:tabs>
          <w:tab w:val="num" w:pos="5760"/>
        </w:tabs>
        <w:ind w:left="5760" w:hanging="360"/>
      </w:pPr>
      <w:rPr>
        <w:rFonts w:ascii="Arial" w:hAnsi="Arial" w:hint="default"/>
      </w:rPr>
    </w:lvl>
    <w:lvl w:ilvl="8" w:tplc="94E215AA" w:tentative="1">
      <w:start w:val="1"/>
      <w:numFmt w:val="bullet"/>
      <w:lvlText w:val="•"/>
      <w:lvlJc w:val="left"/>
      <w:pPr>
        <w:tabs>
          <w:tab w:val="num" w:pos="6480"/>
        </w:tabs>
        <w:ind w:left="6480" w:hanging="360"/>
      </w:pPr>
      <w:rPr>
        <w:rFonts w:ascii="Arial" w:hAnsi="Arial" w:hint="default"/>
      </w:rPr>
    </w:lvl>
  </w:abstractNum>
  <w:abstractNum w:abstractNumId="28">
    <w:nsid w:val="777E7508"/>
    <w:multiLevelType w:val="hybridMultilevel"/>
    <w:tmpl w:val="B55E536C"/>
    <w:lvl w:ilvl="0" w:tplc="F33AB418">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CE82BE5"/>
    <w:multiLevelType w:val="hybridMultilevel"/>
    <w:tmpl w:val="4274C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E590379"/>
    <w:multiLevelType w:val="hybridMultilevel"/>
    <w:tmpl w:val="F57E88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8"/>
  </w:num>
  <w:num w:numId="4">
    <w:abstractNumId w:val="1"/>
  </w:num>
  <w:num w:numId="5">
    <w:abstractNumId w:val="18"/>
  </w:num>
  <w:num w:numId="6">
    <w:abstractNumId w:val="9"/>
  </w:num>
  <w:num w:numId="7">
    <w:abstractNumId w:val="4"/>
  </w:num>
  <w:num w:numId="8">
    <w:abstractNumId w:val="30"/>
  </w:num>
  <w:num w:numId="9">
    <w:abstractNumId w:val="13"/>
  </w:num>
  <w:num w:numId="10">
    <w:abstractNumId w:val="12"/>
  </w:num>
  <w:num w:numId="11">
    <w:abstractNumId w:val="7"/>
  </w:num>
  <w:num w:numId="12">
    <w:abstractNumId w:val="10"/>
  </w:num>
  <w:num w:numId="13">
    <w:abstractNumId w:val="20"/>
  </w:num>
  <w:num w:numId="14">
    <w:abstractNumId w:val="16"/>
  </w:num>
  <w:num w:numId="15">
    <w:abstractNumId w:val="19"/>
  </w:num>
  <w:num w:numId="16">
    <w:abstractNumId w:val="8"/>
  </w:num>
  <w:num w:numId="17">
    <w:abstractNumId w:val="21"/>
  </w:num>
  <w:num w:numId="18">
    <w:abstractNumId w:val="15"/>
  </w:num>
  <w:num w:numId="19">
    <w:abstractNumId w:val="26"/>
  </w:num>
  <w:num w:numId="20">
    <w:abstractNumId w:val="5"/>
  </w:num>
  <w:num w:numId="21">
    <w:abstractNumId w:val="25"/>
  </w:num>
  <w:num w:numId="22">
    <w:abstractNumId w:val="24"/>
  </w:num>
  <w:num w:numId="23">
    <w:abstractNumId w:val="14"/>
  </w:num>
  <w:num w:numId="24">
    <w:abstractNumId w:val="17"/>
  </w:num>
  <w:num w:numId="25">
    <w:abstractNumId w:val="27"/>
  </w:num>
  <w:num w:numId="26">
    <w:abstractNumId w:val="22"/>
  </w:num>
  <w:num w:numId="27">
    <w:abstractNumId w:val="3"/>
  </w:num>
  <w:num w:numId="28">
    <w:abstractNumId w:val="2"/>
  </w:num>
  <w:num w:numId="29">
    <w:abstractNumId w:val="6"/>
  </w:num>
  <w:num w:numId="30">
    <w:abstractNumId w:val="0"/>
  </w:num>
  <w:num w:numId="31">
    <w:abstractNumId w:val="23"/>
  </w:num>
  <w:num w:numId="32">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96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F1"/>
    <w:rsid w:val="00000A9B"/>
    <w:rsid w:val="00000D20"/>
    <w:rsid w:val="00001BCA"/>
    <w:rsid w:val="0000299F"/>
    <w:rsid w:val="00003B3B"/>
    <w:rsid w:val="00003C6E"/>
    <w:rsid w:val="00004285"/>
    <w:rsid w:val="00004851"/>
    <w:rsid w:val="00004D4F"/>
    <w:rsid w:val="00005648"/>
    <w:rsid w:val="00010B0A"/>
    <w:rsid w:val="000117A2"/>
    <w:rsid w:val="00012880"/>
    <w:rsid w:val="00014486"/>
    <w:rsid w:val="00015297"/>
    <w:rsid w:val="00015B02"/>
    <w:rsid w:val="000170C2"/>
    <w:rsid w:val="00017288"/>
    <w:rsid w:val="00017363"/>
    <w:rsid w:val="00023F72"/>
    <w:rsid w:val="000242BC"/>
    <w:rsid w:val="000243E5"/>
    <w:rsid w:val="000258D5"/>
    <w:rsid w:val="00025A50"/>
    <w:rsid w:val="00025CED"/>
    <w:rsid w:val="00025F25"/>
    <w:rsid w:val="000267D1"/>
    <w:rsid w:val="00027439"/>
    <w:rsid w:val="00030592"/>
    <w:rsid w:val="00033E3B"/>
    <w:rsid w:val="00033FE2"/>
    <w:rsid w:val="00034577"/>
    <w:rsid w:val="00034C3B"/>
    <w:rsid w:val="0003605A"/>
    <w:rsid w:val="00036346"/>
    <w:rsid w:val="00040342"/>
    <w:rsid w:val="000416D3"/>
    <w:rsid w:val="00041B03"/>
    <w:rsid w:val="000502DE"/>
    <w:rsid w:val="00050C00"/>
    <w:rsid w:val="00053BA0"/>
    <w:rsid w:val="00056D74"/>
    <w:rsid w:val="00056F96"/>
    <w:rsid w:val="0005717A"/>
    <w:rsid w:val="0006128E"/>
    <w:rsid w:val="00062572"/>
    <w:rsid w:val="000632F6"/>
    <w:rsid w:val="00063472"/>
    <w:rsid w:val="00063FC1"/>
    <w:rsid w:val="000648BE"/>
    <w:rsid w:val="00065233"/>
    <w:rsid w:val="00066310"/>
    <w:rsid w:val="000668E1"/>
    <w:rsid w:val="00066FF5"/>
    <w:rsid w:val="0007068C"/>
    <w:rsid w:val="0007148A"/>
    <w:rsid w:val="0007263F"/>
    <w:rsid w:val="00073380"/>
    <w:rsid w:val="00073AA8"/>
    <w:rsid w:val="00073DE3"/>
    <w:rsid w:val="0007762C"/>
    <w:rsid w:val="00080804"/>
    <w:rsid w:val="00081D8A"/>
    <w:rsid w:val="000820D9"/>
    <w:rsid w:val="0008294B"/>
    <w:rsid w:val="000829EC"/>
    <w:rsid w:val="00084FE3"/>
    <w:rsid w:val="00085504"/>
    <w:rsid w:val="00085D3B"/>
    <w:rsid w:val="00085FE5"/>
    <w:rsid w:val="00086992"/>
    <w:rsid w:val="00087964"/>
    <w:rsid w:val="00087A4B"/>
    <w:rsid w:val="00087F4D"/>
    <w:rsid w:val="00093388"/>
    <w:rsid w:val="00094E9A"/>
    <w:rsid w:val="0009621C"/>
    <w:rsid w:val="000A0532"/>
    <w:rsid w:val="000A0700"/>
    <w:rsid w:val="000A2574"/>
    <w:rsid w:val="000A3D69"/>
    <w:rsid w:val="000A4B08"/>
    <w:rsid w:val="000A4D92"/>
    <w:rsid w:val="000A5D8C"/>
    <w:rsid w:val="000A6920"/>
    <w:rsid w:val="000B073C"/>
    <w:rsid w:val="000B107E"/>
    <w:rsid w:val="000B2A17"/>
    <w:rsid w:val="000B316D"/>
    <w:rsid w:val="000B3E0F"/>
    <w:rsid w:val="000B4207"/>
    <w:rsid w:val="000B525D"/>
    <w:rsid w:val="000C0149"/>
    <w:rsid w:val="000C0CFF"/>
    <w:rsid w:val="000C15D8"/>
    <w:rsid w:val="000C20CC"/>
    <w:rsid w:val="000C38DD"/>
    <w:rsid w:val="000C39AA"/>
    <w:rsid w:val="000C6005"/>
    <w:rsid w:val="000C6121"/>
    <w:rsid w:val="000C638C"/>
    <w:rsid w:val="000C6479"/>
    <w:rsid w:val="000D44CB"/>
    <w:rsid w:val="000D7697"/>
    <w:rsid w:val="000D7C19"/>
    <w:rsid w:val="000E034B"/>
    <w:rsid w:val="000E7B87"/>
    <w:rsid w:val="000F1836"/>
    <w:rsid w:val="000F1D4E"/>
    <w:rsid w:val="000F1E52"/>
    <w:rsid w:val="000F2B06"/>
    <w:rsid w:val="000F2B56"/>
    <w:rsid w:val="000F2EC1"/>
    <w:rsid w:val="000F4EAC"/>
    <w:rsid w:val="000F5344"/>
    <w:rsid w:val="000F5588"/>
    <w:rsid w:val="000F7DC8"/>
    <w:rsid w:val="00100004"/>
    <w:rsid w:val="00100AF4"/>
    <w:rsid w:val="00100F83"/>
    <w:rsid w:val="00103103"/>
    <w:rsid w:val="00103557"/>
    <w:rsid w:val="0010392D"/>
    <w:rsid w:val="00106B5A"/>
    <w:rsid w:val="00106B5B"/>
    <w:rsid w:val="00106EC4"/>
    <w:rsid w:val="00110258"/>
    <w:rsid w:val="001107CD"/>
    <w:rsid w:val="00111D1F"/>
    <w:rsid w:val="0011562F"/>
    <w:rsid w:val="00115DC9"/>
    <w:rsid w:val="00117322"/>
    <w:rsid w:val="001220FA"/>
    <w:rsid w:val="00122C90"/>
    <w:rsid w:val="00123F0B"/>
    <w:rsid w:val="00124277"/>
    <w:rsid w:val="00125B40"/>
    <w:rsid w:val="00125F73"/>
    <w:rsid w:val="00126E18"/>
    <w:rsid w:val="001275CA"/>
    <w:rsid w:val="00131AD9"/>
    <w:rsid w:val="001325DC"/>
    <w:rsid w:val="00133B1A"/>
    <w:rsid w:val="00135AC0"/>
    <w:rsid w:val="00135B1D"/>
    <w:rsid w:val="001364E5"/>
    <w:rsid w:val="0013668C"/>
    <w:rsid w:val="001367A6"/>
    <w:rsid w:val="00140FAA"/>
    <w:rsid w:val="001425C4"/>
    <w:rsid w:val="001455B1"/>
    <w:rsid w:val="00146888"/>
    <w:rsid w:val="00155E57"/>
    <w:rsid w:val="00160331"/>
    <w:rsid w:val="001614E9"/>
    <w:rsid w:val="001621E2"/>
    <w:rsid w:val="0016273C"/>
    <w:rsid w:val="00163291"/>
    <w:rsid w:val="00163448"/>
    <w:rsid w:val="00163959"/>
    <w:rsid w:val="0016515D"/>
    <w:rsid w:val="00166B31"/>
    <w:rsid w:val="00167A66"/>
    <w:rsid w:val="00171C65"/>
    <w:rsid w:val="001721D2"/>
    <w:rsid w:val="0017438B"/>
    <w:rsid w:val="001747ED"/>
    <w:rsid w:val="00174C9D"/>
    <w:rsid w:val="001773DF"/>
    <w:rsid w:val="00177AE6"/>
    <w:rsid w:val="00177CDF"/>
    <w:rsid w:val="00177DA2"/>
    <w:rsid w:val="00180F99"/>
    <w:rsid w:val="00185151"/>
    <w:rsid w:val="001863AD"/>
    <w:rsid w:val="001863CD"/>
    <w:rsid w:val="00186BE3"/>
    <w:rsid w:val="00187C46"/>
    <w:rsid w:val="00192724"/>
    <w:rsid w:val="00194218"/>
    <w:rsid w:val="001950A1"/>
    <w:rsid w:val="001A0AFF"/>
    <w:rsid w:val="001A2059"/>
    <w:rsid w:val="001A7929"/>
    <w:rsid w:val="001B0120"/>
    <w:rsid w:val="001B0747"/>
    <w:rsid w:val="001B0FAF"/>
    <w:rsid w:val="001B1D8B"/>
    <w:rsid w:val="001B2850"/>
    <w:rsid w:val="001B2B9D"/>
    <w:rsid w:val="001B3FA6"/>
    <w:rsid w:val="001B4315"/>
    <w:rsid w:val="001B63DE"/>
    <w:rsid w:val="001B6D45"/>
    <w:rsid w:val="001C04B1"/>
    <w:rsid w:val="001C05F3"/>
    <w:rsid w:val="001C1294"/>
    <w:rsid w:val="001C1424"/>
    <w:rsid w:val="001C21EE"/>
    <w:rsid w:val="001C4405"/>
    <w:rsid w:val="001C4B69"/>
    <w:rsid w:val="001D0F8E"/>
    <w:rsid w:val="001D11ED"/>
    <w:rsid w:val="001D36C4"/>
    <w:rsid w:val="001D4FE2"/>
    <w:rsid w:val="001D653E"/>
    <w:rsid w:val="001D6EB3"/>
    <w:rsid w:val="001D6EB9"/>
    <w:rsid w:val="001D78F5"/>
    <w:rsid w:val="001E0AED"/>
    <w:rsid w:val="001E171F"/>
    <w:rsid w:val="001E29B7"/>
    <w:rsid w:val="001E4167"/>
    <w:rsid w:val="001E5632"/>
    <w:rsid w:val="001E61C0"/>
    <w:rsid w:val="001E7847"/>
    <w:rsid w:val="001F177E"/>
    <w:rsid w:val="001F1EDB"/>
    <w:rsid w:val="001F32F4"/>
    <w:rsid w:val="001F656E"/>
    <w:rsid w:val="001F6661"/>
    <w:rsid w:val="001F6C8A"/>
    <w:rsid w:val="0020008B"/>
    <w:rsid w:val="00200269"/>
    <w:rsid w:val="00202D8D"/>
    <w:rsid w:val="00203C1C"/>
    <w:rsid w:val="00204959"/>
    <w:rsid w:val="0020574C"/>
    <w:rsid w:val="00207AA9"/>
    <w:rsid w:val="002103DE"/>
    <w:rsid w:val="00210EF5"/>
    <w:rsid w:val="00211715"/>
    <w:rsid w:val="00211B0A"/>
    <w:rsid w:val="00212D02"/>
    <w:rsid w:val="00214569"/>
    <w:rsid w:val="002145D9"/>
    <w:rsid w:val="002152E7"/>
    <w:rsid w:val="0022053F"/>
    <w:rsid w:val="00221087"/>
    <w:rsid w:val="00223501"/>
    <w:rsid w:val="002301D9"/>
    <w:rsid w:val="00230CED"/>
    <w:rsid w:val="00230F42"/>
    <w:rsid w:val="00234303"/>
    <w:rsid w:val="00234CEB"/>
    <w:rsid w:val="00236659"/>
    <w:rsid w:val="0024059D"/>
    <w:rsid w:val="00241C16"/>
    <w:rsid w:val="002438F8"/>
    <w:rsid w:val="00243D0D"/>
    <w:rsid w:val="00244D64"/>
    <w:rsid w:val="0024737F"/>
    <w:rsid w:val="0025051D"/>
    <w:rsid w:val="00250807"/>
    <w:rsid w:val="00253A87"/>
    <w:rsid w:val="00253C7A"/>
    <w:rsid w:val="002540B9"/>
    <w:rsid w:val="002549EF"/>
    <w:rsid w:val="002566E3"/>
    <w:rsid w:val="00256D42"/>
    <w:rsid w:val="00263B3F"/>
    <w:rsid w:val="002663FB"/>
    <w:rsid w:val="00271E57"/>
    <w:rsid w:val="002740C4"/>
    <w:rsid w:val="00274F81"/>
    <w:rsid w:val="00276596"/>
    <w:rsid w:val="0027668E"/>
    <w:rsid w:val="002777D5"/>
    <w:rsid w:val="00280FEF"/>
    <w:rsid w:val="002817AD"/>
    <w:rsid w:val="00282CD2"/>
    <w:rsid w:val="00282D73"/>
    <w:rsid w:val="00283BC1"/>
    <w:rsid w:val="002859A8"/>
    <w:rsid w:val="00287C0B"/>
    <w:rsid w:val="00291CAF"/>
    <w:rsid w:val="002931AB"/>
    <w:rsid w:val="002940A5"/>
    <w:rsid w:val="00295BEC"/>
    <w:rsid w:val="00296118"/>
    <w:rsid w:val="00296B27"/>
    <w:rsid w:val="0029725F"/>
    <w:rsid w:val="002A0B66"/>
    <w:rsid w:val="002A1F99"/>
    <w:rsid w:val="002A2788"/>
    <w:rsid w:val="002A5A2B"/>
    <w:rsid w:val="002A5EFE"/>
    <w:rsid w:val="002A7BC4"/>
    <w:rsid w:val="002B018A"/>
    <w:rsid w:val="002B064D"/>
    <w:rsid w:val="002B1084"/>
    <w:rsid w:val="002B1A8D"/>
    <w:rsid w:val="002B2E91"/>
    <w:rsid w:val="002B3E4B"/>
    <w:rsid w:val="002B4D5F"/>
    <w:rsid w:val="002B671E"/>
    <w:rsid w:val="002B69FA"/>
    <w:rsid w:val="002C33C0"/>
    <w:rsid w:val="002C35B7"/>
    <w:rsid w:val="002C3B4B"/>
    <w:rsid w:val="002C4052"/>
    <w:rsid w:val="002C5331"/>
    <w:rsid w:val="002C5EEB"/>
    <w:rsid w:val="002C6419"/>
    <w:rsid w:val="002C69CA"/>
    <w:rsid w:val="002C6D94"/>
    <w:rsid w:val="002C7356"/>
    <w:rsid w:val="002D0A1F"/>
    <w:rsid w:val="002D0B1C"/>
    <w:rsid w:val="002D0D97"/>
    <w:rsid w:val="002D1EED"/>
    <w:rsid w:val="002D54C8"/>
    <w:rsid w:val="002D6C64"/>
    <w:rsid w:val="002E0413"/>
    <w:rsid w:val="002E07DB"/>
    <w:rsid w:val="002E1BD2"/>
    <w:rsid w:val="002E40E1"/>
    <w:rsid w:val="002E5E44"/>
    <w:rsid w:val="002E6151"/>
    <w:rsid w:val="002F53E6"/>
    <w:rsid w:val="002F5ED3"/>
    <w:rsid w:val="002F600C"/>
    <w:rsid w:val="002F649B"/>
    <w:rsid w:val="002F7D33"/>
    <w:rsid w:val="00300E13"/>
    <w:rsid w:val="00302379"/>
    <w:rsid w:val="003026CF"/>
    <w:rsid w:val="003029C1"/>
    <w:rsid w:val="003040DA"/>
    <w:rsid w:val="00304ED9"/>
    <w:rsid w:val="00306361"/>
    <w:rsid w:val="0030761C"/>
    <w:rsid w:val="003108D4"/>
    <w:rsid w:val="00310E26"/>
    <w:rsid w:val="003110D6"/>
    <w:rsid w:val="00311324"/>
    <w:rsid w:val="00311F15"/>
    <w:rsid w:val="00312C76"/>
    <w:rsid w:val="00312D8F"/>
    <w:rsid w:val="003133A3"/>
    <w:rsid w:val="003153D4"/>
    <w:rsid w:val="003156DE"/>
    <w:rsid w:val="00320279"/>
    <w:rsid w:val="00320C06"/>
    <w:rsid w:val="00321088"/>
    <w:rsid w:val="003218BC"/>
    <w:rsid w:val="00321EEC"/>
    <w:rsid w:val="00321EF1"/>
    <w:rsid w:val="00322866"/>
    <w:rsid w:val="00322D28"/>
    <w:rsid w:val="00324125"/>
    <w:rsid w:val="00325768"/>
    <w:rsid w:val="0032721B"/>
    <w:rsid w:val="003272CA"/>
    <w:rsid w:val="00332C89"/>
    <w:rsid w:val="00332FC9"/>
    <w:rsid w:val="00334180"/>
    <w:rsid w:val="00335017"/>
    <w:rsid w:val="00340149"/>
    <w:rsid w:val="00343ECF"/>
    <w:rsid w:val="00344812"/>
    <w:rsid w:val="00347053"/>
    <w:rsid w:val="003507AB"/>
    <w:rsid w:val="00353FCB"/>
    <w:rsid w:val="00354BC8"/>
    <w:rsid w:val="0035648B"/>
    <w:rsid w:val="00357295"/>
    <w:rsid w:val="00357AE2"/>
    <w:rsid w:val="003604EA"/>
    <w:rsid w:val="0036084B"/>
    <w:rsid w:val="00360E07"/>
    <w:rsid w:val="00361F90"/>
    <w:rsid w:val="00362C45"/>
    <w:rsid w:val="003655E7"/>
    <w:rsid w:val="00366B50"/>
    <w:rsid w:val="00366CC7"/>
    <w:rsid w:val="00370328"/>
    <w:rsid w:val="003719D2"/>
    <w:rsid w:val="003730FE"/>
    <w:rsid w:val="003737C2"/>
    <w:rsid w:val="00374B8F"/>
    <w:rsid w:val="00375196"/>
    <w:rsid w:val="00375B7A"/>
    <w:rsid w:val="00376C0F"/>
    <w:rsid w:val="003801A2"/>
    <w:rsid w:val="00384669"/>
    <w:rsid w:val="00384757"/>
    <w:rsid w:val="00384B1F"/>
    <w:rsid w:val="00385537"/>
    <w:rsid w:val="003857B0"/>
    <w:rsid w:val="0039125D"/>
    <w:rsid w:val="00392B9D"/>
    <w:rsid w:val="00392D37"/>
    <w:rsid w:val="003948BA"/>
    <w:rsid w:val="00395B1D"/>
    <w:rsid w:val="003A2189"/>
    <w:rsid w:val="003A26DB"/>
    <w:rsid w:val="003A4828"/>
    <w:rsid w:val="003A519C"/>
    <w:rsid w:val="003A5EC1"/>
    <w:rsid w:val="003A6FA4"/>
    <w:rsid w:val="003B100C"/>
    <w:rsid w:val="003B1A3A"/>
    <w:rsid w:val="003B3E40"/>
    <w:rsid w:val="003B6965"/>
    <w:rsid w:val="003C16CA"/>
    <w:rsid w:val="003C1BA4"/>
    <w:rsid w:val="003C2463"/>
    <w:rsid w:val="003C2628"/>
    <w:rsid w:val="003C510D"/>
    <w:rsid w:val="003C674E"/>
    <w:rsid w:val="003C7132"/>
    <w:rsid w:val="003C77C3"/>
    <w:rsid w:val="003C7B89"/>
    <w:rsid w:val="003D0D67"/>
    <w:rsid w:val="003D2B92"/>
    <w:rsid w:val="003D37EA"/>
    <w:rsid w:val="003D60B2"/>
    <w:rsid w:val="003D7601"/>
    <w:rsid w:val="003E054B"/>
    <w:rsid w:val="003E143B"/>
    <w:rsid w:val="003E2B59"/>
    <w:rsid w:val="003E75BF"/>
    <w:rsid w:val="003E7771"/>
    <w:rsid w:val="003F1825"/>
    <w:rsid w:val="003F1DE5"/>
    <w:rsid w:val="003F2E95"/>
    <w:rsid w:val="003F3C18"/>
    <w:rsid w:val="003F47D9"/>
    <w:rsid w:val="003F4820"/>
    <w:rsid w:val="003F5C1E"/>
    <w:rsid w:val="003F5D1E"/>
    <w:rsid w:val="00401161"/>
    <w:rsid w:val="0040118B"/>
    <w:rsid w:val="004019F0"/>
    <w:rsid w:val="00401ED1"/>
    <w:rsid w:val="00405A64"/>
    <w:rsid w:val="00406EEB"/>
    <w:rsid w:val="004070B2"/>
    <w:rsid w:val="004109DF"/>
    <w:rsid w:val="00414FC6"/>
    <w:rsid w:val="00423CB1"/>
    <w:rsid w:val="00423CE1"/>
    <w:rsid w:val="00425BF1"/>
    <w:rsid w:val="00430DD8"/>
    <w:rsid w:val="00430F32"/>
    <w:rsid w:val="00431857"/>
    <w:rsid w:val="00440882"/>
    <w:rsid w:val="00441804"/>
    <w:rsid w:val="004418B1"/>
    <w:rsid w:val="00443F72"/>
    <w:rsid w:val="00444003"/>
    <w:rsid w:val="00445992"/>
    <w:rsid w:val="004474C8"/>
    <w:rsid w:val="00447E89"/>
    <w:rsid w:val="004508CC"/>
    <w:rsid w:val="00451BC8"/>
    <w:rsid w:val="004569E5"/>
    <w:rsid w:val="004606F9"/>
    <w:rsid w:val="00461446"/>
    <w:rsid w:val="00462A68"/>
    <w:rsid w:val="00466363"/>
    <w:rsid w:val="00466B6C"/>
    <w:rsid w:val="00467E1E"/>
    <w:rsid w:val="00467EEF"/>
    <w:rsid w:val="00470C57"/>
    <w:rsid w:val="00470DEB"/>
    <w:rsid w:val="00471A06"/>
    <w:rsid w:val="00473237"/>
    <w:rsid w:val="00474F27"/>
    <w:rsid w:val="00475EFE"/>
    <w:rsid w:val="004770F8"/>
    <w:rsid w:val="00477413"/>
    <w:rsid w:val="00481E16"/>
    <w:rsid w:val="00482FE5"/>
    <w:rsid w:val="00483BBB"/>
    <w:rsid w:val="00484E3C"/>
    <w:rsid w:val="00485A97"/>
    <w:rsid w:val="004867A0"/>
    <w:rsid w:val="00490EFA"/>
    <w:rsid w:val="0049159A"/>
    <w:rsid w:val="00491D04"/>
    <w:rsid w:val="00492405"/>
    <w:rsid w:val="004939F1"/>
    <w:rsid w:val="00494CEA"/>
    <w:rsid w:val="004961CD"/>
    <w:rsid w:val="004A017D"/>
    <w:rsid w:val="004A0B7A"/>
    <w:rsid w:val="004A0BD7"/>
    <w:rsid w:val="004A17AB"/>
    <w:rsid w:val="004A1C08"/>
    <w:rsid w:val="004A2736"/>
    <w:rsid w:val="004A3F36"/>
    <w:rsid w:val="004A4701"/>
    <w:rsid w:val="004A521F"/>
    <w:rsid w:val="004A5858"/>
    <w:rsid w:val="004A688A"/>
    <w:rsid w:val="004A7063"/>
    <w:rsid w:val="004B1D3E"/>
    <w:rsid w:val="004B209F"/>
    <w:rsid w:val="004B307D"/>
    <w:rsid w:val="004B4609"/>
    <w:rsid w:val="004B518E"/>
    <w:rsid w:val="004C274C"/>
    <w:rsid w:val="004C46E8"/>
    <w:rsid w:val="004C5445"/>
    <w:rsid w:val="004C54E5"/>
    <w:rsid w:val="004C695B"/>
    <w:rsid w:val="004C7D71"/>
    <w:rsid w:val="004D33D3"/>
    <w:rsid w:val="004D4186"/>
    <w:rsid w:val="004D5517"/>
    <w:rsid w:val="004D69FF"/>
    <w:rsid w:val="004D7AA8"/>
    <w:rsid w:val="004E1E9E"/>
    <w:rsid w:val="004E20D8"/>
    <w:rsid w:val="004E30F6"/>
    <w:rsid w:val="004E4C87"/>
    <w:rsid w:val="004E4FB7"/>
    <w:rsid w:val="004E5496"/>
    <w:rsid w:val="004E60C7"/>
    <w:rsid w:val="004F0FDD"/>
    <w:rsid w:val="004F3A6B"/>
    <w:rsid w:val="004F497D"/>
    <w:rsid w:val="004F4B6D"/>
    <w:rsid w:val="004F6D37"/>
    <w:rsid w:val="004F6E23"/>
    <w:rsid w:val="00501AAA"/>
    <w:rsid w:val="00505C33"/>
    <w:rsid w:val="00507880"/>
    <w:rsid w:val="00507A06"/>
    <w:rsid w:val="0051000E"/>
    <w:rsid w:val="00510292"/>
    <w:rsid w:val="00511DB7"/>
    <w:rsid w:val="00511EC9"/>
    <w:rsid w:val="00511F62"/>
    <w:rsid w:val="00513335"/>
    <w:rsid w:val="00516263"/>
    <w:rsid w:val="005205BA"/>
    <w:rsid w:val="00521219"/>
    <w:rsid w:val="005213AB"/>
    <w:rsid w:val="005236E5"/>
    <w:rsid w:val="0052481F"/>
    <w:rsid w:val="0052666D"/>
    <w:rsid w:val="0052696D"/>
    <w:rsid w:val="00527674"/>
    <w:rsid w:val="00527C42"/>
    <w:rsid w:val="00530EAC"/>
    <w:rsid w:val="00534A2F"/>
    <w:rsid w:val="00535094"/>
    <w:rsid w:val="00536996"/>
    <w:rsid w:val="0053729F"/>
    <w:rsid w:val="00537BEE"/>
    <w:rsid w:val="00537CE9"/>
    <w:rsid w:val="005430BE"/>
    <w:rsid w:val="00543DE4"/>
    <w:rsid w:val="00544425"/>
    <w:rsid w:val="0054484C"/>
    <w:rsid w:val="005479F3"/>
    <w:rsid w:val="00552A45"/>
    <w:rsid w:val="005530D9"/>
    <w:rsid w:val="00554729"/>
    <w:rsid w:val="0055637B"/>
    <w:rsid w:val="00556F41"/>
    <w:rsid w:val="00562900"/>
    <w:rsid w:val="00564366"/>
    <w:rsid w:val="0057045B"/>
    <w:rsid w:val="00574022"/>
    <w:rsid w:val="0057510B"/>
    <w:rsid w:val="00576498"/>
    <w:rsid w:val="00576B92"/>
    <w:rsid w:val="00576CBE"/>
    <w:rsid w:val="00576D49"/>
    <w:rsid w:val="00576EBD"/>
    <w:rsid w:val="0057765F"/>
    <w:rsid w:val="005779B4"/>
    <w:rsid w:val="00582284"/>
    <w:rsid w:val="005824DC"/>
    <w:rsid w:val="00582F5E"/>
    <w:rsid w:val="00583533"/>
    <w:rsid w:val="0058359B"/>
    <w:rsid w:val="00585526"/>
    <w:rsid w:val="0058736C"/>
    <w:rsid w:val="005874B0"/>
    <w:rsid w:val="005931AC"/>
    <w:rsid w:val="005932DA"/>
    <w:rsid w:val="00596E41"/>
    <w:rsid w:val="005A0613"/>
    <w:rsid w:val="005A1636"/>
    <w:rsid w:val="005A1668"/>
    <w:rsid w:val="005A20AA"/>
    <w:rsid w:val="005A413A"/>
    <w:rsid w:val="005A48D3"/>
    <w:rsid w:val="005A4C47"/>
    <w:rsid w:val="005A5FB5"/>
    <w:rsid w:val="005A7317"/>
    <w:rsid w:val="005B1263"/>
    <w:rsid w:val="005B2811"/>
    <w:rsid w:val="005B3964"/>
    <w:rsid w:val="005B4607"/>
    <w:rsid w:val="005B524B"/>
    <w:rsid w:val="005B64E3"/>
    <w:rsid w:val="005B7646"/>
    <w:rsid w:val="005C0B5A"/>
    <w:rsid w:val="005C2BD4"/>
    <w:rsid w:val="005C37A2"/>
    <w:rsid w:val="005C4878"/>
    <w:rsid w:val="005C4D01"/>
    <w:rsid w:val="005C6D41"/>
    <w:rsid w:val="005C713D"/>
    <w:rsid w:val="005D0379"/>
    <w:rsid w:val="005D0491"/>
    <w:rsid w:val="005D0A26"/>
    <w:rsid w:val="005D1D78"/>
    <w:rsid w:val="005D47A1"/>
    <w:rsid w:val="005D564E"/>
    <w:rsid w:val="005D7647"/>
    <w:rsid w:val="005E0C20"/>
    <w:rsid w:val="005E1267"/>
    <w:rsid w:val="005E1B9A"/>
    <w:rsid w:val="005E22F2"/>
    <w:rsid w:val="005E36D2"/>
    <w:rsid w:val="005E43A3"/>
    <w:rsid w:val="005E5661"/>
    <w:rsid w:val="005E71F7"/>
    <w:rsid w:val="005F20A1"/>
    <w:rsid w:val="005F4602"/>
    <w:rsid w:val="005F4CE9"/>
    <w:rsid w:val="005F5497"/>
    <w:rsid w:val="005F60B9"/>
    <w:rsid w:val="005F6AD2"/>
    <w:rsid w:val="00600050"/>
    <w:rsid w:val="006006E9"/>
    <w:rsid w:val="00601144"/>
    <w:rsid w:val="00604791"/>
    <w:rsid w:val="00606DA2"/>
    <w:rsid w:val="00610068"/>
    <w:rsid w:val="00611BB3"/>
    <w:rsid w:val="00611F53"/>
    <w:rsid w:val="0061231A"/>
    <w:rsid w:val="006126A5"/>
    <w:rsid w:val="00612F77"/>
    <w:rsid w:val="00614222"/>
    <w:rsid w:val="0061438A"/>
    <w:rsid w:val="00614C94"/>
    <w:rsid w:val="00615D7F"/>
    <w:rsid w:val="00616B3A"/>
    <w:rsid w:val="00621A86"/>
    <w:rsid w:val="0062278E"/>
    <w:rsid w:val="00623A61"/>
    <w:rsid w:val="00624849"/>
    <w:rsid w:val="00626D75"/>
    <w:rsid w:val="00627268"/>
    <w:rsid w:val="006278CB"/>
    <w:rsid w:val="00632502"/>
    <w:rsid w:val="00634331"/>
    <w:rsid w:val="00635092"/>
    <w:rsid w:val="00635121"/>
    <w:rsid w:val="006400E8"/>
    <w:rsid w:val="006413DD"/>
    <w:rsid w:val="00644CF2"/>
    <w:rsid w:val="00647152"/>
    <w:rsid w:val="00647A2A"/>
    <w:rsid w:val="00647CE3"/>
    <w:rsid w:val="0065012F"/>
    <w:rsid w:val="00652BE0"/>
    <w:rsid w:val="00652C8F"/>
    <w:rsid w:val="00653A51"/>
    <w:rsid w:val="00653B63"/>
    <w:rsid w:val="00655225"/>
    <w:rsid w:val="0065580D"/>
    <w:rsid w:val="00657BB6"/>
    <w:rsid w:val="00660DB2"/>
    <w:rsid w:val="00662BF2"/>
    <w:rsid w:val="00663D65"/>
    <w:rsid w:val="00664403"/>
    <w:rsid w:val="00667029"/>
    <w:rsid w:val="00667F1C"/>
    <w:rsid w:val="006703B6"/>
    <w:rsid w:val="006727D7"/>
    <w:rsid w:val="00672F40"/>
    <w:rsid w:val="00674649"/>
    <w:rsid w:val="0067522A"/>
    <w:rsid w:val="00677C04"/>
    <w:rsid w:val="0068118B"/>
    <w:rsid w:val="0068137F"/>
    <w:rsid w:val="006909F0"/>
    <w:rsid w:val="00691748"/>
    <w:rsid w:val="00692698"/>
    <w:rsid w:val="00692702"/>
    <w:rsid w:val="00693A7E"/>
    <w:rsid w:val="00693F21"/>
    <w:rsid w:val="00695A10"/>
    <w:rsid w:val="00695B44"/>
    <w:rsid w:val="00696E54"/>
    <w:rsid w:val="00696E8D"/>
    <w:rsid w:val="006A0354"/>
    <w:rsid w:val="006A1A8E"/>
    <w:rsid w:val="006A1E8B"/>
    <w:rsid w:val="006A2FFA"/>
    <w:rsid w:val="006A31D0"/>
    <w:rsid w:val="006A5714"/>
    <w:rsid w:val="006A6295"/>
    <w:rsid w:val="006A79EB"/>
    <w:rsid w:val="006B164D"/>
    <w:rsid w:val="006B2E4C"/>
    <w:rsid w:val="006B312C"/>
    <w:rsid w:val="006B4311"/>
    <w:rsid w:val="006B4E17"/>
    <w:rsid w:val="006B6828"/>
    <w:rsid w:val="006B6DE8"/>
    <w:rsid w:val="006C118D"/>
    <w:rsid w:val="006C19BE"/>
    <w:rsid w:val="006C1D9E"/>
    <w:rsid w:val="006C22FE"/>
    <w:rsid w:val="006C2D61"/>
    <w:rsid w:val="006C3B6F"/>
    <w:rsid w:val="006C420E"/>
    <w:rsid w:val="006C56D1"/>
    <w:rsid w:val="006D0DF7"/>
    <w:rsid w:val="006D1723"/>
    <w:rsid w:val="006D3D0D"/>
    <w:rsid w:val="006D56AA"/>
    <w:rsid w:val="006D7F16"/>
    <w:rsid w:val="006E1E84"/>
    <w:rsid w:val="006E3904"/>
    <w:rsid w:val="006E5F3D"/>
    <w:rsid w:val="006E681A"/>
    <w:rsid w:val="006E6A9B"/>
    <w:rsid w:val="006F21CF"/>
    <w:rsid w:val="006F2DF2"/>
    <w:rsid w:val="006F52A0"/>
    <w:rsid w:val="006F58EB"/>
    <w:rsid w:val="006F5CEB"/>
    <w:rsid w:val="00701FD0"/>
    <w:rsid w:val="00703996"/>
    <w:rsid w:val="00707717"/>
    <w:rsid w:val="00707EF5"/>
    <w:rsid w:val="007103DB"/>
    <w:rsid w:val="0071112A"/>
    <w:rsid w:val="00711986"/>
    <w:rsid w:val="00712B97"/>
    <w:rsid w:val="00712C39"/>
    <w:rsid w:val="00712FB4"/>
    <w:rsid w:val="00714953"/>
    <w:rsid w:val="00715A9F"/>
    <w:rsid w:val="007162FE"/>
    <w:rsid w:val="007165E4"/>
    <w:rsid w:val="007176DC"/>
    <w:rsid w:val="0072061D"/>
    <w:rsid w:val="00720BF3"/>
    <w:rsid w:val="00722333"/>
    <w:rsid w:val="00723A0B"/>
    <w:rsid w:val="007248B9"/>
    <w:rsid w:val="007263DA"/>
    <w:rsid w:val="0073162C"/>
    <w:rsid w:val="00731B79"/>
    <w:rsid w:val="00737142"/>
    <w:rsid w:val="00740BA9"/>
    <w:rsid w:val="00740C32"/>
    <w:rsid w:val="00740E85"/>
    <w:rsid w:val="007422EC"/>
    <w:rsid w:val="00747068"/>
    <w:rsid w:val="00747E04"/>
    <w:rsid w:val="007502F3"/>
    <w:rsid w:val="007505A8"/>
    <w:rsid w:val="00750C80"/>
    <w:rsid w:val="00751D30"/>
    <w:rsid w:val="00754109"/>
    <w:rsid w:val="0075535F"/>
    <w:rsid w:val="00755B9C"/>
    <w:rsid w:val="00757763"/>
    <w:rsid w:val="00763104"/>
    <w:rsid w:val="00770A9F"/>
    <w:rsid w:val="00770FBA"/>
    <w:rsid w:val="0077194E"/>
    <w:rsid w:val="00773B25"/>
    <w:rsid w:val="0077652A"/>
    <w:rsid w:val="007768E8"/>
    <w:rsid w:val="00776E5E"/>
    <w:rsid w:val="0077758F"/>
    <w:rsid w:val="00777893"/>
    <w:rsid w:val="00777B07"/>
    <w:rsid w:val="00777D60"/>
    <w:rsid w:val="00780F29"/>
    <w:rsid w:val="0078182B"/>
    <w:rsid w:val="00783C9E"/>
    <w:rsid w:val="00785D33"/>
    <w:rsid w:val="00786C9B"/>
    <w:rsid w:val="00790880"/>
    <w:rsid w:val="00791710"/>
    <w:rsid w:val="00794396"/>
    <w:rsid w:val="00796027"/>
    <w:rsid w:val="00796052"/>
    <w:rsid w:val="0079625F"/>
    <w:rsid w:val="007A0BC1"/>
    <w:rsid w:val="007A2B05"/>
    <w:rsid w:val="007A4678"/>
    <w:rsid w:val="007A4B02"/>
    <w:rsid w:val="007B1BBE"/>
    <w:rsid w:val="007B3093"/>
    <w:rsid w:val="007B5BC0"/>
    <w:rsid w:val="007B738E"/>
    <w:rsid w:val="007B7E27"/>
    <w:rsid w:val="007C0933"/>
    <w:rsid w:val="007C1313"/>
    <w:rsid w:val="007C1906"/>
    <w:rsid w:val="007C1A20"/>
    <w:rsid w:val="007C2921"/>
    <w:rsid w:val="007C4377"/>
    <w:rsid w:val="007C4D65"/>
    <w:rsid w:val="007D2199"/>
    <w:rsid w:val="007D347E"/>
    <w:rsid w:val="007D5689"/>
    <w:rsid w:val="007D56A2"/>
    <w:rsid w:val="007D5ADA"/>
    <w:rsid w:val="007D5E80"/>
    <w:rsid w:val="007D7179"/>
    <w:rsid w:val="007E16DA"/>
    <w:rsid w:val="007E4064"/>
    <w:rsid w:val="007E46F9"/>
    <w:rsid w:val="007E5331"/>
    <w:rsid w:val="007E5893"/>
    <w:rsid w:val="007E6956"/>
    <w:rsid w:val="007E69B4"/>
    <w:rsid w:val="007E7CF2"/>
    <w:rsid w:val="007F0AD1"/>
    <w:rsid w:val="007F104D"/>
    <w:rsid w:val="007F228B"/>
    <w:rsid w:val="007F24D3"/>
    <w:rsid w:val="007F3BB4"/>
    <w:rsid w:val="007F69A6"/>
    <w:rsid w:val="0080030A"/>
    <w:rsid w:val="0080068A"/>
    <w:rsid w:val="008014E6"/>
    <w:rsid w:val="0080175C"/>
    <w:rsid w:val="00801A54"/>
    <w:rsid w:val="00801D06"/>
    <w:rsid w:val="00805E91"/>
    <w:rsid w:val="00806257"/>
    <w:rsid w:val="0081018F"/>
    <w:rsid w:val="00810B70"/>
    <w:rsid w:val="00811F01"/>
    <w:rsid w:val="00812AA6"/>
    <w:rsid w:val="00814E81"/>
    <w:rsid w:val="00814F5D"/>
    <w:rsid w:val="008161B2"/>
    <w:rsid w:val="00820432"/>
    <w:rsid w:val="00821F0B"/>
    <w:rsid w:val="00822E8F"/>
    <w:rsid w:val="00827D02"/>
    <w:rsid w:val="00827ED4"/>
    <w:rsid w:val="00831D7C"/>
    <w:rsid w:val="008325D7"/>
    <w:rsid w:val="00835BAB"/>
    <w:rsid w:val="00841C06"/>
    <w:rsid w:val="0084305C"/>
    <w:rsid w:val="00844F9C"/>
    <w:rsid w:val="008523E6"/>
    <w:rsid w:val="00852F36"/>
    <w:rsid w:val="0085429B"/>
    <w:rsid w:val="008543F3"/>
    <w:rsid w:val="00854F51"/>
    <w:rsid w:val="00855146"/>
    <w:rsid w:val="0085523E"/>
    <w:rsid w:val="00855A67"/>
    <w:rsid w:val="00856AB0"/>
    <w:rsid w:val="00861D5E"/>
    <w:rsid w:val="0086278E"/>
    <w:rsid w:val="0086375B"/>
    <w:rsid w:val="0086638B"/>
    <w:rsid w:val="00866A95"/>
    <w:rsid w:val="00866D50"/>
    <w:rsid w:val="00867491"/>
    <w:rsid w:val="00871115"/>
    <w:rsid w:val="0087134A"/>
    <w:rsid w:val="0087165B"/>
    <w:rsid w:val="00871B52"/>
    <w:rsid w:val="00871C54"/>
    <w:rsid w:val="00871FBE"/>
    <w:rsid w:val="008725AF"/>
    <w:rsid w:val="008738A2"/>
    <w:rsid w:val="00874324"/>
    <w:rsid w:val="0087484A"/>
    <w:rsid w:val="00877A9B"/>
    <w:rsid w:val="0088139E"/>
    <w:rsid w:val="00883B64"/>
    <w:rsid w:val="008857D6"/>
    <w:rsid w:val="0088603A"/>
    <w:rsid w:val="00886796"/>
    <w:rsid w:val="00893F9B"/>
    <w:rsid w:val="00895E4B"/>
    <w:rsid w:val="00896E09"/>
    <w:rsid w:val="008A0178"/>
    <w:rsid w:val="008A1784"/>
    <w:rsid w:val="008A258D"/>
    <w:rsid w:val="008A2607"/>
    <w:rsid w:val="008A4D80"/>
    <w:rsid w:val="008A652C"/>
    <w:rsid w:val="008A7838"/>
    <w:rsid w:val="008B0A68"/>
    <w:rsid w:val="008B133D"/>
    <w:rsid w:val="008B2799"/>
    <w:rsid w:val="008B2D49"/>
    <w:rsid w:val="008B38FC"/>
    <w:rsid w:val="008C0569"/>
    <w:rsid w:val="008C2F32"/>
    <w:rsid w:val="008C3765"/>
    <w:rsid w:val="008C480B"/>
    <w:rsid w:val="008C49AF"/>
    <w:rsid w:val="008C4C78"/>
    <w:rsid w:val="008D0579"/>
    <w:rsid w:val="008D2CC4"/>
    <w:rsid w:val="008D3132"/>
    <w:rsid w:val="008D32D8"/>
    <w:rsid w:val="008D33B4"/>
    <w:rsid w:val="008D4A20"/>
    <w:rsid w:val="008D5CCC"/>
    <w:rsid w:val="008D6491"/>
    <w:rsid w:val="008D64A8"/>
    <w:rsid w:val="008E1220"/>
    <w:rsid w:val="008E3683"/>
    <w:rsid w:val="008E380A"/>
    <w:rsid w:val="008E6E94"/>
    <w:rsid w:val="008F0313"/>
    <w:rsid w:val="008F0D73"/>
    <w:rsid w:val="008F0E0C"/>
    <w:rsid w:val="008F15A1"/>
    <w:rsid w:val="008F5602"/>
    <w:rsid w:val="008F64A2"/>
    <w:rsid w:val="008F7BAB"/>
    <w:rsid w:val="0090356C"/>
    <w:rsid w:val="0090367A"/>
    <w:rsid w:val="00904F20"/>
    <w:rsid w:val="009103BB"/>
    <w:rsid w:val="009143A7"/>
    <w:rsid w:val="009143F1"/>
    <w:rsid w:val="00914578"/>
    <w:rsid w:val="0091486B"/>
    <w:rsid w:val="009152CF"/>
    <w:rsid w:val="009158F3"/>
    <w:rsid w:val="00915A23"/>
    <w:rsid w:val="00915BA3"/>
    <w:rsid w:val="00917B67"/>
    <w:rsid w:val="009211BD"/>
    <w:rsid w:val="00921354"/>
    <w:rsid w:val="009219F1"/>
    <w:rsid w:val="00923195"/>
    <w:rsid w:val="00923ECD"/>
    <w:rsid w:val="0092470D"/>
    <w:rsid w:val="009247BB"/>
    <w:rsid w:val="00927289"/>
    <w:rsid w:val="00927497"/>
    <w:rsid w:val="009278BB"/>
    <w:rsid w:val="00927AE2"/>
    <w:rsid w:val="00931057"/>
    <w:rsid w:val="00931E8F"/>
    <w:rsid w:val="0093267C"/>
    <w:rsid w:val="0093349B"/>
    <w:rsid w:val="00936953"/>
    <w:rsid w:val="00937198"/>
    <w:rsid w:val="00937B5E"/>
    <w:rsid w:val="00942700"/>
    <w:rsid w:val="0094455C"/>
    <w:rsid w:val="0094515F"/>
    <w:rsid w:val="0094610C"/>
    <w:rsid w:val="00946841"/>
    <w:rsid w:val="0095197B"/>
    <w:rsid w:val="00952097"/>
    <w:rsid w:val="00952B02"/>
    <w:rsid w:val="00955924"/>
    <w:rsid w:val="00955E54"/>
    <w:rsid w:val="00956100"/>
    <w:rsid w:val="00957B5A"/>
    <w:rsid w:val="009610F2"/>
    <w:rsid w:val="00961DD4"/>
    <w:rsid w:val="00961F5C"/>
    <w:rsid w:val="00963227"/>
    <w:rsid w:val="00963E66"/>
    <w:rsid w:val="00963F4E"/>
    <w:rsid w:val="00964236"/>
    <w:rsid w:val="0096530A"/>
    <w:rsid w:val="00965FDA"/>
    <w:rsid w:val="00972E73"/>
    <w:rsid w:val="00975001"/>
    <w:rsid w:val="00980F8A"/>
    <w:rsid w:val="009826A6"/>
    <w:rsid w:val="00982DD9"/>
    <w:rsid w:val="00983072"/>
    <w:rsid w:val="0098319E"/>
    <w:rsid w:val="009850C3"/>
    <w:rsid w:val="00986310"/>
    <w:rsid w:val="00987874"/>
    <w:rsid w:val="00993804"/>
    <w:rsid w:val="0099519F"/>
    <w:rsid w:val="009A072A"/>
    <w:rsid w:val="009A3110"/>
    <w:rsid w:val="009A46D2"/>
    <w:rsid w:val="009A53AC"/>
    <w:rsid w:val="009B2029"/>
    <w:rsid w:val="009B45F4"/>
    <w:rsid w:val="009B4C3B"/>
    <w:rsid w:val="009B4CE9"/>
    <w:rsid w:val="009B4ECD"/>
    <w:rsid w:val="009B4FE4"/>
    <w:rsid w:val="009B67BD"/>
    <w:rsid w:val="009C0204"/>
    <w:rsid w:val="009C115C"/>
    <w:rsid w:val="009C2452"/>
    <w:rsid w:val="009C2E94"/>
    <w:rsid w:val="009C3DF0"/>
    <w:rsid w:val="009C4EDF"/>
    <w:rsid w:val="009C72D2"/>
    <w:rsid w:val="009D070E"/>
    <w:rsid w:val="009D479D"/>
    <w:rsid w:val="009D55ED"/>
    <w:rsid w:val="009D6386"/>
    <w:rsid w:val="009D76D8"/>
    <w:rsid w:val="009E000E"/>
    <w:rsid w:val="009E0116"/>
    <w:rsid w:val="009E1DF8"/>
    <w:rsid w:val="009E5AD6"/>
    <w:rsid w:val="009E7002"/>
    <w:rsid w:val="009E7719"/>
    <w:rsid w:val="009E7F76"/>
    <w:rsid w:val="009F029B"/>
    <w:rsid w:val="009F0D79"/>
    <w:rsid w:val="009F28AA"/>
    <w:rsid w:val="009F425F"/>
    <w:rsid w:val="009F51CA"/>
    <w:rsid w:val="00A05ED3"/>
    <w:rsid w:val="00A078A6"/>
    <w:rsid w:val="00A1246D"/>
    <w:rsid w:val="00A13393"/>
    <w:rsid w:val="00A14923"/>
    <w:rsid w:val="00A17345"/>
    <w:rsid w:val="00A2069D"/>
    <w:rsid w:val="00A22768"/>
    <w:rsid w:val="00A25970"/>
    <w:rsid w:val="00A2790A"/>
    <w:rsid w:val="00A30380"/>
    <w:rsid w:val="00A30E6B"/>
    <w:rsid w:val="00A31685"/>
    <w:rsid w:val="00A32FC6"/>
    <w:rsid w:val="00A360E8"/>
    <w:rsid w:val="00A36B47"/>
    <w:rsid w:val="00A37215"/>
    <w:rsid w:val="00A41701"/>
    <w:rsid w:val="00A44DBE"/>
    <w:rsid w:val="00A52144"/>
    <w:rsid w:val="00A52EB3"/>
    <w:rsid w:val="00A55BFB"/>
    <w:rsid w:val="00A5633D"/>
    <w:rsid w:val="00A56C58"/>
    <w:rsid w:val="00A60418"/>
    <w:rsid w:val="00A62009"/>
    <w:rsid w:val="00A64779"/>
    <w:rsid w:val="00A67379"/>
    <w:rsid w:val="00A70174"/>
    <w:rsid w:val="00A7074D"/>
    <w:rsid w:val="00A714AE"/>
    <w:rsid w:val="00A7177D"/>
    <w:rsid w:val="00A71A3D"/>
    <w:rsid w:val="00A722E1"/>
    <w:rsid w:val="00A73B21"/>
    <w:rsid w:val="00A745CE"/>
    <w:rsid w:val="00A75650"/>
    <w:rsid w:val="00A75B2B"/>
    <w:rsid w:val="00A77307"/>
    <w:rsid w:val="00A775B2"/>
    <w:rsid w:val="00A77862"/>
    <w:rsid w:val="00A83017"/>
    <w:rsid w:val="00A8441B"/>
    <w:rsid w:val="00A84553"/>
    <w:rsid w:val="00A853D9"/>
    <w:rsid w:val="00A87864"/>
    <w:rsid w:val="00A90EEA"/>
    <w:rsid w:val="00A927EF"/>
    <w:rsid w:val="00A948DA"/>
    <w:rsid w:val="00A95383"/>
    <w:rsid w:val="00A95A00"/>
    <w:rsid w:val="00A963D4"/>
    <w:rsid w:val="00AA0471"/>
    <w:rsid w:val="00AA5447"/>
    <w:rsid w:val="00AA6072"/>
    <w:rsid w:val="00AA6208"/>
    <w:rsid w:val="00AA7A01"/>
    <w:rsid w:val="00AB0FA9"/>
    <w:rsid w:val="00AB3BB3"/>
    <w:rsid w:val="00AB58F5"/>
    <w:rsid w:val="00AB7BF1"/>
    <w:rsid w:val="00AC026A"/>
    <w:rsid w:val="00AC04CB"/>
    <w:rsid w:val="00AC1A38"/>
    <w:rsid w:val="00AC3779"/>
    <w:rsid w:val="00AD02B7"/>
    <w:rsid w:val="00AD048C"/>
    <w:rsid w:val="00AD0C5C"/>
    <w:rsid w:val="00AD1889"/>
    <w:rsid w:val="00AD2E58"/>
    <w:rsid w:val="00AD5218"/>
    <w:rsid w:val="00AD52B2"/>
    <w:rsid w:val="00AD611A"/>
    <w:rsid w:val="00AE096D"/>
    <w:rsid w:val="00AE106C"/>
    <w:rsid w:val="00AE1C84"/>
    <w:rsid w:val="00AE3DFF"/>
    <w:rsid w:val="00AE4C3E"/>
    <w:rsid w:val="00AF032F"/>
    <w:rsid w:val="00AF0FD0"/>
    <w:rsid w:val="00AF2D1B"/>
    <w:rsid w:val="00AF557D"/>
    <w:rsid w:val="00AF728A"/>
    <w:rsid w:val="00B01092"/>
    <w:rsid w:val="00B021EA"/>
    <w:rsid w:val="00B02DAA"/>
    <w:rsid w:val="00B03D12"/>
    <w:rsid w:val="00B051C8"/>
    <w:rsid w:val="00B05F23"/>
    <w:rsid w:val="00B106FF"/>
    <w:rsid w:val="00B10828"/>
    <w:rsid w:val="00B11664"/>
    <w:rsid w:val="00B14270"/>
    <w:rsid w:val="00B2088E"/>
    <w:rsid w:val="00B208D7"/>
    <w:rsid w:val="00B23354"/>
    <w:rsid w:val="00B30294"/>
    <w:rsid w:val="00B30324"/>
    <w:rsid w:val="00B3160A"/>
    <w:rsid w:val="00B31DBB"/>
    <w:rsid w:val="00B3267E"/>
    <w:rsid w:val="00B35470"/>
    <w:rsid w:val="00B35705"/>
    <w:rsid w:val="00B42CF1"/>
    <w:rsid w:val="00B43451"/>
    <w:rsid w:val="00B4480E"/>
    <w:rsid w:val="00B44A3A"/>
    <w:rsid w:val="00B451DE"/>
    <w:rsid w:val="00B455DF"/>
    <w:rsid w:val="00B45966"/>
    <w:rsid w:val="00B45FA3"/>
    <w:rsid w:val="00B47EF2"/>
    <w:rsid w:val="00B50235"/>
    <w:rsid w:val="00B505B9"/>
    <w:rsid w:val="00B5175B"/>
    <w:rsid w:val="00B535D3"/>
    <w:rsid w:val="00B539A6"/>
    <w:rsid w:val="00B55141"/>
    <w:rsid w:val="00B55DFD"/>
    <w:rsid w:val="00B57266"/>
    <w:rsid w:val="00B601DC"/>
    <w:rsid w:val="00B64CB9"/>
    <w:rsid w:val="00B65A31"/>
    <w:rsid w:val="00B72AE2"/>
    <w:rsid w:val="00B7308B"/>
    <w:rsid w:val="00B7552C"/>
    <w:rsid w:val="00B75B6B"/>
    <w:rsid w:val="00B76AF0"/>
    <w:rsid w:val="00B82621"/>
    <w:rsid w:val="00B83556"/>
    <w:rsid w:val="00B83B69"/>
    <w:rsid w:val="00B83DD2"/>
    <w:rsid w:val="00B84495"/>
    <w:rsid w:val="00B870A2"/>
    <w:rsid w:val="00B8750E"/>
    <w:rsid w:val="00B91D2A"/>
    <w:rsid w:val="00B9219C"/>
    <w:rsid w:val="00B93345"/>
    <w:rsid w:val="00B9367F"/>
    <w:rsid w:val="00B93CBF"/>
    <w:rsid w:val="00B9685D"/>
    <w:rsid w:val="00B969E7"/>
    <w:rsid w:val="00BA085B"/>
    <w:rsid w:val="00BA1CAB"/>
    <w:rsid w:val="00BA30F4"/>
    <w:rsid w:val="00BA5812"/>
    <w:rsid w:val="00BA5B03"/>
    <w:rsid w:val="00BA69F5"/>
    <w:rsid w:val="00BA6DB4"/>
    <w:rsid w:val="00BB1E43"/>
    <w:rsid w:val="00BB2F63"/>
    <w:rsid w:val="00BB3E23"/>
    <w:rsid w:val="00BB4168"/>
    <w:rsid w:val="00BB48A6"/>
    <w:rsid w:val="00BB76B3"/>
    <w:rsid w:val="00BC0B1A"/>
    <w:rsid w:val="00BC0E9D"/>
    <w:rsid w:val="00BC112D"/>
    <w:rsid w:val="00BC2694"/>
    <w:rsid w:val="00BC3DF1"/>
    <w:rsid w:val="00BC425D"/>
    <w:rsid w:val="00BC5184"/>
    <w:rsid w:val="00BC6C9E"/>
    <w:rsid w:val="00BC79DD"/>
    <w:rsid w:val="00BD043D"/>
    <w:rsid w:val="00BD0B3D"/>
    <w:rsid w:val="00BD27DA"/>
    <w:rsid w:val="00BD2C6D"/>
    <w:rsid w:val="00BD3EBA"/>
    <w:rsid w:val="00BD574E"/>
    <w:rsid w:val="00BD635D"/>
    <w:rsid w:val="00BD6C64"/>
    <w:rsid w:val="00BE0EDD"/>
    <w:rsid w:val="00BE1E76"/>
    <w:rsid w:val="00BE224D"/>
    <w:rsid w:val="00BE52F4"/>
    <w:rsid w:val="00BE5FCB"/>
    <w:rsid w:val="00BF0086"/>
    <w:rsid w:val="00BF014D"/>
    <w:rsid w:val="00BF01B4"/>
    <w:rsid w:val="00BF10E3"/>
    <w:rsid w:val="00BF143A"/>
    <w:rsid w:val="00BF2F66"/>
    <w:rsid w:val="00BF323A"/>
    <w:rsid w:val="00BF79DE"/>
    <w:rsid w:val="00C005FA"/>
    <w:rsid w:val="00C00BC1"/>
    <w:rsid w:val="00C00C7F"/>
    <w:rsid w:val="00C00D35"/>
    <w:rsid w:val="00C0177D"/>
    <w:rsid w:val="00C0216B"/>
    <w:rsid w:val="00C04A2E"/>
    <w:rsid w:val="00C054F1"/>
    <w:rsid w:val="00C0559A"/>
    <w:rsid w:val="00C076FD"/>
    <w:rsid w:val="00C07882"/>
    <w:rsid w:val="00C1253E"/>
    <w:rsid w:val="00C14189"/>
    <w:rsid w:val="00C14F44"/>
    <w:rsid w:val="00C1602A"/>
    <w:rsid w:val="00C175E3"/>
    <w:rsid w:val="00C217E5"/>
    <w:rsid w:val="00C21CAF"/>
    <w:rsid w:val="00C2215F"/>
    <w:rsid w:val="00C23079"/>
    <w:rsid w:val="00C2376A"/>
    <w:rsid w:val="00C257DE"/>
    <w:rsid w:val="00C2695B"/>
    <w:rsid w:val="00C270F6"/>
    <w:rsid w:val="00C279EE"/>
    <w:rsid w:val="00C27CC6"/>
    <w:rsid w:val="00C300A5"/>
    <w:rsid w:val="00C32054"/>
    <w:rsid w:val="00C32432"/>
    <w:rsid w:val="00C33698"/>
    <w:rsid w:val="00C33B7C"/>
    <w:rsid w:val="00C42695"/>
    <w:rsid w:val="00C43FA9"/>
    <w:rsid w:val="00C45686"/>
    <w:rsid w:val="00C50AF7"/>
    <w:rsid w:val="00C52739"/>
    <w:rsid w:val="00C53F82"/>
    <w:rsid w:val="00C56895"/>
    <w:rsid w:val="00C57868"/>
    <w:rsid w:val="00C60219"/>
    <w:rsid w:val="00C621FD"/>
    <w:rsid w:val="00C64647"/>
    <w:rsid w:val="00C64649"/>
    <w:rsid w:val="00C650BC"/>
    <w:rsid w:val="00C65F98"/>
    <w:rsid w:val="00C70D85"/>
    <w:rsid w:val="00C71D06"/>
    <w:rsid w:val="00C724D9"/>
    <w:rsid w:val="00C72C7D"/>
    <w:rsid w:val="00C73851"/>
    <w:rsid w:val="00C739D5"/>
    <w:rsid w:val="00C7418E"/>
    <w:rsid w:val="00C75410"/>
    <w:rsid w:val="00C754FE"/>
    <w:rsid w:val="00C75655"/>
    <w:rsid w:val="00C76775"/>
    <w:rsid w:val="00C77CA7"/>
    <w:rsid w:val="00C816BF"/>
    <w:rsid w:val="00C83FC9"/>
    <w:rsid w:val="00C8562C"/>
    <w:rsid w:val="00C91319"/>
    <w:rsid w:val="00C91C36"/>
    <w:rsid w:val="00C924B3"/>
    <w:rsid w:val="00C94DBA"/>
    <w:rsid w:val="00C96A42"/>
    <w:rsid w:val="00C97968"/>
    <w:rsid w:val="00CA1264"/>
    <w:rsid w:val="00CA4122"/>
    <w:rsid w:val="00CA5F02"/>
    <w:rsid w:val="00CA7EE9"/>
    <w:rsid w:val="00CB240F"/>
    <w:rsid w:val="00CB7C2C"/>
    <w:rsid w:val="00CC0738"/>
    <w:rsid w:val="00CC0981"/>
    <w:rsid w:val="00CC2B20"/>
    <w:rsid w:val="00CC5068"/>
    <w:rsid w:val="00CC5757"/>
    <w:rsid w:val="00CC620A"/>
    <w:rsid w:val="00CC6BBA"/>
    <w:rsid w:val="00CC7D24"/>
    <w:rsid w:val="00CD0709"/>
    <w:rsid w:val="00CD1676"/>
    <w:rsid w:val="00CD1C33"/>
    <w:rsid w:val="00CD1C67"/>
    <w:rsid w:val="00CD2AF8"/>
    <w:rsid w:val="00CD3B31"/>
    <w:rsid w:val="00CD6476"/>
    <w:rsid w:val="00CE1605"/>
    <w:rsid w:val="00CE25B0"/>
    <w:rsid w:val="00CE40A6"/>
    <w:rsid w:val="00CE5F0B"/>
    <w:rsid w:val="00CE783D"/>
    <w:rsid w:val="00CF1EBC"/>
    <w:rsid w:val="00CF2076"/>
    <w:rsid w:val="00CF2558"/>
    <w:rsid w:val="00CF4109"/>
    <w:rsid w:val="00CF5E58"/>
    <w:rsid w:val="00CF6289"/>
    <w:rsid w:val="00D004C6"/>
    <w:rsid w:val="00D00679"/>
    <w:rsid w:val="00D01865"/>
    <w:rsid w:val="00D032FD"/>
    <w:rsid w:val="00D03385"/>
    <w:rsid w:val="00D07313"/>
    <w:rsid w:val="00D07F88"/>
    <w:rsid w:val="00D1043E"/>
    <w:rsid w:val="00D11AF0"/>
    <w:rsid w:val="00D13285"/>
    <w:rsid w:val="00D14E31"/>
    <w:rsid w:val="00D157CA"/>
    <w:rsid w:val="00D163B7"/>
    <w:rsid w:val="00D17B7A"/>
    <w:rsid w:val="00D20C5F"/>
    <w:rsid w:val="00D23139"/>
    <w:rsid w:val="00D25088"/>
    <w:rsid w:val="00D253DC"/>
    <w:rsid w:val="00D26302"/>
    <w:rsid w:val="00D266E1"/>
    <w:rsid w:val="00D30EE5"/>
    <w:rsid w:val="00D3228A"/>
    <w:rsid w:val="00D359ED"/>
    <w:rsid w:val="00D40FB6"/>
    <w:rsid w:val="00D42166"/>
    <w:rsid w:val="00D4516B"/>
    <w:rsid w:val="00D46245"/>
    <w:rsid w:val="00D4747D"/>
    <w:rsid w:val="00D51CDD"/>
    <w:rsid w:val="00D524DF"/>
    <w:rsid w:val="00D52630"/>
    <w:rsid w:val="00D527C4"/>
    <w:rsid w:val="00D548C9"/>
    <w:rsid w:val="00D5529F"/>
    <w:rsid w:val="00D552E9"/>
    <w:rsid w:val="00D61DA8"/>
    <w:rsid w:val="00D63451"/>
    <w:rsid w:val="00D6448B"/>
    <w:rsid w:val="00D67019"/>
    <w:rsid w:val="00D7345C"/>
    <w:rsid w:val="00D766F2"/>
    <w:rsid w:val="00D7677A"/>
    <w:rsid w:val="00D76E3E"/>
    <w:rsid w:val="00D76F76"/>
    <w:rsid w:val="00D77560"/>
    <w:rsid w:val="00D8199D"/>
    <w:rsid w:val="00D821AA"/>
    <w:rsid w:val="00D824F9"/>
    <w:rsid w:val="00D843A3"/>
    <w:rsid w:val="00D8512E"/>
    <w:rsid w:val="00D85553"/>
    <w:rsid w:val="00D8671A"/>
    <w:rsid w:val="00D86DF0"/>
    <w:rsid w:val="00D87B15"/>
    <w:rsid w:val="00D914C3"/>
    <w:rsid w:val="00D91BF4"/>
    <w:rsid w:val="00D921D1"/>
    <w:rsid w:val="00D9604E"/>
    <w:rsid w:val="00D963AC"/>
    <w:rsid w:val="00D96EDE"/>
    <w:rsid w:val="00D97BB1"/>
    <w:rsid w:val="00DA0E3D"/>
    <w:rsid w:val="00DA16A4"/>
    <w:rsid w:val="00DA37CD"/>
    <w:rsid w:val="00DA443B"/>
    <w:rsid w:val="00DA55B2"/>
    <w:rsid w:val="00DA7CBC"/>
    <w:rsid w:val="00DB1870"/>
    <w:rsid w:val="00DB24E5"/>
    <w:rsid w:val="00DB29F8"/>
    <w:rsid w:val="00DB2F06"/>
    <w:rsid w:val="00DB34FC"/>
    <w:rsid w:val="00DB4C53"/>
    <w:rsid w:val="00DB4E49"/>
    <w:rsid w:val="00DB6F33"/>
    <w:rsid w:val="00DC04E8"/>
    <w:rsid w:val="00DC112A"/>
    <w:rsid w:val="00DC28A6"/>
    <w:rsid w:val="00DC3D10"/>
    <w:rsid w:val="00DC5D63"/>
    <w:rsid w:val="00DD1633"/>
    <w:rsid w:val="00DD3F02"/>
    <w:rsid w:val="00DD583A"/>
    <w:rsid w:val="00DD672E"/>
    <w:rsid w:val="00DD73F7"/>
    <w:rsid w:val="00DE1F26"/>
    <w:rsid w:val="00DE3DA4"/>
    <w:rsid w:val="00DE7C22"/>
    <w:rsid w:val="00DF15C3"/>
    <w:rsid w:val="00DF1C82"/>
    <w:rsid w:val="00DF2A5B"/>
    <w:rsid w:val="00DF393F"/>
    <w:rsid w:val="00DF4632"/>
    <w:rsid w:val="00DF62EB"/>
    <w:rsid w:val="00DF6901"/>
    <w:rsid w:val="00E027FC"/>
    <w:rsid w:val="00E0489B"/>
    <w:rsid w:val="00E05725"/>
    <w:rsid w:val="00E05C56"/>
    <w:rsid w:val="00E05DCF"/>
    <w:rsid w:val="00E072A8"/>
    <w:rsid w:val="00E074DF"/>
    <w:rsid w:val="00E1000D"/>
    <w:rsid w:val="00E101CF"/>
    <w:rsid w:val="00E110E9"/>
    <w:rsid w:val="00E127A4"/>
    <w:rsid w:val="00E13A84"/>
    <w:rsid w:val="00E13D30"/>
    <w:rsid w:val="00E13EF3"/>
    <w:rsid w:val="00E16653"/>
    <w:rsid w:val="00E16C17"/>
    <w:rsid w:val="00E16F38"/>
    <w:rsid w:val="00E22391"/>
    <w:rsid w:val="00E26165"/>
    <w:rsid w:val="00E262A4"/>
    <w:rsid w:val="00E2639A"/>
    <w:rsid w:val="00E26B05"/>
    <w:rsid w:val="00E27FC5"/>
    <w:rsid w:val="00E3122A"/>
    <w:rsid w:val="00E34EA6"/>
    <w:rsid w:val="00E352EF"/>
    <w:rsid w:val="00E35D36"/>
    <w:rsid w:val="00E3643D"/>
    <w:rsid w:val="00E37FAB"/>
    <w:rsid w:val="00E407E5"/>
    <w:rsid w:val="00E42057"/>
    <w:rsid w:val="00E44312"/>
    <w:rsid w:val="00E4528B"/>
    <w:rsid w:val="00E47CE1"/>
    <w:rsid w:val="00E52706"/>
    <w:rsid w:val="00E53B40"/>
    <w:rsid w:val="00E55214"/>
    <w:rsid w:val="00E57263"/>
    <w:rsid w:val="00E646AE"/>
    <w:rsid w:val="00E64934"/>
    <w:rsid w:val="00E672FA"/>
    <w:rsid w:val="00E675C4"/>
    <w:rsid w:val="00E67D7F"/>
    <w:rsid w:val="00E7017A"/>
    <w:rsid w:val="00E70188"/>
    <w:rsid w:val="00E72E8E"/>
    <w:rsid w:val="00E73D60"/>
    <w:rsid w:val="00E74A72"/>
    <w:rsid w:val="00E76150"/>
    <w:rsid w:val="00E761A3"/>
    <w:rsid w:val="00E76615"/>
    <w:rsid w:val="00E77593"/>
    <w:rsid w:val="00E80B3C"/>
    <w:rsid w:val="00E81D11"/>
    <w:rsid w:val="00E83011"/>
    <w:rsid w:val="00E84851"/>
    <w:rsid w:val="00E84C3D"/>
    <w:rsid w:val="00E86C9A"/>
    <w:rsid w:val="00E86F56"/>
    <w:rsid w:val="00E92597"/>
    <w:rsid w:val="00E9436E"/>
    <w:rsid w:val="00E952D5"/>
    <w:rsid w:val="00E95AD9"/>
    <w:rsid w:val="00E962E7"/>
    <w:rsid w:val="00EA0EB4"/>
    <w:rsid w:val="00EA0F51"/>
    <w:rsid w:val="00EA15F9"/>
    <w:rsid w:val="00EA3428"/>
    <w:rsid w:val="00EA4F75"/>
    <w:rsid w:val="00EA61CC"/>
    <w:rsid w:val="00EA7965"/>
    <w:rsid w:val="00EB0EA8"/>
    <w:rsid w:val="00EB22D1"/>
    <w:rsid w:val="00EB3327"/>
    <w:rsid w:val="00EB404C"/>
    <w:rsid w:val="00EB6931"/>
    <w:rsid w:val="00EC0FEE"/>
    <w:rsid w:val="00EC1518"/>
    <w:rsid w:val="00EC2EF3"/>
    <w:rsid w:val="00EC4ECE"/>
    <w:rsid w:val="00EC507B"/>
    <w:rsid w:val="00EC6388"/>
    <w:rsid w:val="00EC6A29"/>
    <w:rsid w:val="00EC78A1"/>
    <w:rsid w:val="00EC7B43"/>
    <w:rsid w:val="00ED0198"/>
    <w:rsid w:val="00ED088D"/>
    <w:rsid w:val="00ED2352"/>
    <w:rsid w:val="00ED457D"/>
    <w:rsid w:val="00ED5F20"/>
    <w:rsid w:val="00ED6654"/>
    <w:rsid w:val="00ED6E12"/>
    <w:rsid w:val="00ED7B21"/>
    <w:rsid w:val="00ED7C49"/>
    <w:rsid w:val="00EE0133"/>
    <w:rsid w:val="00EE2929"/>
    <w:rsid w:val="00EE3A82"/>
    <w:rsid w:val="00EE3FDA"/>
    <w:rsid w:val="00EE5E3C"/>
    <w:rsid w:val="00EE670E"/>
    <w:rsid w:val="00EE791C"/>
    <w:rsid w:val="00EF1C50"/>
    <w:rsid w:val="00EF49B7"/>
    <w:rsid w:val="00EF705A"/>
    <w:rsid w:val="00EF79D5"/>
    <w:rsid w:val="00EF79F7"/>
    <w:rsid w:val="00EF7F03"/>
    <w:rsid w:val="00F01A30"/>
    <w:rsid w:val="00F05682"/>
    <w:rsid w:val="00F05C49"/>
    <w:rsid w:val="00F0795B"/>
    <w:rsid w:val="00F10F71"/>
    <w:rsid w:val="00F12788"/>
    <w:rsid w:val="00F12885"/>
    <w:rsid w:val="00F13DDC"/>
    <w:rsid w:val="00F14728"/>
    <w:rsid w:val="00F15170"/>
    <w:rsid w:val="00F1520D"/>
    <w:rsid w:val="00F162AA"/>
    <w:rsid w:val="00F1650E"/>
    <w:rsid w:val="00F22D87"/>
    <w:rsid w:val="00F23CCB"/>
    <w:rsid w:val="00F26B79"/>
    <w:rsid w:val="00F2706A"/>
    <w:rsid w:val="00F302EB"/>
    <w:rsid w:val="00F30440"/>
    <w:rsid w:val="00F30C73"/>
    <w:rsid w:val="00F326D5"/>
    <w:rsid w:val="00F33902"/>
    <w:rsid w:val="00F3445D"/>
    <w:rsid w:val="00F349A0"/>
    <w:rsid w:val="00F376CC"/>
    <w:rsid w:val="00F3784B"/>
    <w:rsid w:val="00F400A9"/>
    <w:rsid w:val="00F402A2"/>
    <w:rsid w:val="00F40419"/>
    <w:rsid w:val="00F426D4"/>
    <w:rsid w:val="00F43A6A"/>
    <w:rsid w:val="00F43EC6"/>
    <w:rsid w:val="00F446B0"/>
    <w:rsid w:val="00F460FD"/>
    <w:rsid w:val="00F46482"/>
    <w:rsid w:val="00F47B87"/>
    <w:rsid w:val="00F50300"/>
    <w:rsid w:val="00F50A39"/>
    <w:rsid w:val="00F56B5A"/>
    <w:rsid w:val="00F57B72"/>
    <w:rsid w:val="00F61D72"/>
    <w:rsid w:val="00F62D9F"/>
    <w:rsid w:val="00F62DDB"/>
    <w:rsid w:val="00F63B66"/>
    <w:rsid w:val="00F640ED"/>
    <w:rsid w:val="00F659DA"/>
    <w:rsid w:val="00F6708D"/>
    <w:rsid w:val="00F67335"/>
    <w:rsid w:val="00F67929"/>
    <w:rsid w:val="00F70CB5"/>
    <w:rsid w:val="00F71164"/>
    <w:rsid w:val="00F733CF"/>
    <w:rsid w:val="00F73CC3"/>
    <w:rsid w:val="00F742E7"/>
    <w:rsid w:val="00F7681A"/>
    <w:rsid w:val="00F77989"/>
    <w:rsid w:val="00F77C33"/>
    <w:rsid w:val="00F80380"/>
    <w:rsid w:val="00F8049F"/>
    <w:rsid w:val="00F81C5C"/>
    <w:rsid w:val="00F83012"/>
    <w:rsid w:val="00F84A64"/>
    <w:rsid w:val="00F87912"/>
    <w:rsid w:val="00F91279"/>
    <w:rsid w:val="00F92AB3"/>
    <w:rsid w:val="00F95BA9"/>
    <w:rsid w:val="00F9628B"/>
    <w:rsid w:val="00F96553"/>
    <w:rsid w:val="00FA0473"/>
    <w:rsid w:val="00FA0B18"/>
    <w:rsid w:val="00FA1CCE"/>
    <w:rsid w:val="00FA234E"/>
    <w:rsid w:val="00FA2AB4"/>
    <w:rsid w:val="00FA5A48"/>
    <w:rsid w:val="00FA6CA3"/>
    <w:rsid w:val="00FA75FE"/>
    <w:rsid w:val="00FB0DF3"/>
    <w:rsid w:val="00FB14BF"/>
    <w:rsid w:val="00FB1DCB"/>
    <w:rsid w:val="00FB3572"/>
    <w:rsid w:val="00FB3973"/>
    <w:rsid w:val="00FB3D59"/>
    <w:rsid w:val="00FB480B"/>
    <w:rsid w:val="00FB4953"/>
    <w:rsid w:val="00FB4D63"/>
    <w:rsid w:val="00FB4E3A"/>
    <w:rsid w:val="00FB51A2"/>
    <w:rsid w:val="00FB58E1"/>
    <w:rsid w:val="00FB596D"/>
    <w:rsid w:val="00FC2F45"/>
    <w:rsid w:val="00FC3650"/>
    <w:rsid w:val="00FC5598"/>
    <w:rsid w:val="00FC56EE"/>
    <w:rsid w:val="00FC7B21"/>
    <w:rsid w:val="00FD1686"/>
    <w:rsid w:val="00FD1EB9"/>
    <w:rsid w:val="00FD4A26"/>
    <w:rsid w:val="00FD53DF"/>
    <w:rsid w:val="00FD5474"/>
    <w:rsid w:val="00FD55E1"/>
    <w:rsid w:val="00FD78AF"/>
    <w:rsid w:val="00FE0A7C"/>
    <w:rsid w:val="00FE1B34"/>
    <w:rsid w:val="00FE2E6B"/>
    <w:rsid w:val="00FE5930"/>
    <w:rsid w:val="00FF1B54"/>
    <w:rsid w:val="00FF1CC8"/>
    <w:rsid w:val="00FF3084"/>
    <w:rsid w:val="00FF3758"/>
    <w:rsid w:val="00FF4135"/>
    <w:rsid w:val="00FF46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4A875"/>
  <w15:docId w15:val="{40AC3920-5DE0-4AC4-AEB2-5B2A1A5F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DA"/>
    <w:rPr>
      <w:rFonts w:ascii="Arial" w:eastAsia="Arial" w:hAnsi="Arial" w:cs="Arial"/>
      <w:lang w:val="es-ES"/>
    </w:rPr>
  </w:style>
  <w:style w:type="paragraph" w:styleId="Ttulo1">
    <w:name w:val="heading 1"/>
    <w:basedOn w:val="Normal"/>
    <w:link w:val="Ttulo1Car"/>
    <w:uiPriority w:val="99"/>
    <w:qFormat/>
    <w:pPr>
      <w:ind w:left="830" w:hanging="708"/>
      <w:outlineLvl w:val="0"/>
    </w:pPr>
    <w:rPr>
      <w:b/>
      <w:bCs/>
    </w:rPr>
  </w:style>
  <w:style w:type="paragraph" w:styleId="Ttulo2">
    <w:name w:val="heading 2"/>
    <w:basedOn w:val="Normal"/>
    <w:next w:val="Normal"/>
    <w:link w:val="Ttulo2Car"/>
    <w:uiPriority w:val="9"/>
    <w:unhideWhenUsed/>
    <w:qFormat/>
    <w:rsid w:val="000B420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830" w:hanging="708"/>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9B4C3B"/>
    <w:pPr>
      <w:tabs>
        <w:tab w:val="center" w:pos="4252"/>
        <w:tab w:val="right" w:pos="8504"/>
      </w:tabs>
    </w:pPr>
  </w:style>
  <w:style w:type="character" w:customStyle="1" w:styleId="EncabezadoCar">
    <w:name w:val="Encabezado Car"/>
    <w:basedOn w:val="Fuentedeprrafopredeter"/>
    <w:link w:val="Encabezado"/>
    <w:rsid w:val="009B4C3B"/>
    <w:rPr>
      <w:rFonts w:ascii="Arial" w:eastAsia="Arial" w:hAnsi="Arial" w:cs="Arial"/>
      <w:lang w:val="es-ES"/>
    </w:rPr>
  </w:style>
  <w:style w:type="paragraph" w:styleId="Piedepgina">
    <w:name w:val="footer"/>
    <w:basedOn w:val="Normal"/>
    <w:link w:val="PiedepginaCar"/>
    <w:uiPriority w:val="99"/>
    <w:unhideWhenUsed/>
    <w:rsid w:val="009B4C3B"/>
    <w:pPr>
      <w:tabs>
        <w:tab w:val="center" w:pos="4252"/>
        <w:tab w:val="right" w:pos="8504"/>
      </w:tabs>
    </w:pPr>
  </w:style>
  <w:style w:type="character" w:customStyle="1" w:styleId="PiedepginaCar">
    <w:name w:val="Pie de página Car"/>
    <w:basedOn w:val="Fuentedeprrafopredeter"/>
    <w:link w:val="Piedepgina"/>
    <w:uiPriority w:val="99"/>
    <w:rsid w:val="009B4C3B"/>
    <w:rPr>
      <w:rFonts w:ascii="Arial" w:eastAsia="Arial" w:hAnsi="Arial" w:cs="Arial"/>
      <w:lang w:val="es-ES"/>
    </w:rPr>
  </w:style>
  <w:style w:type="character" w:styleId="Hipervnculo">
    <w:name w:val="Hyperlink"/>
    <w:basedOn w:val="Fuentedeprrafopredeter"/>
    <w:uiPriority w:val="99"/>
    <w:unhideWhenUsed/>
    <w:rsid w:val="00E83011"/>
    <w:rPr>
      <w:color w:val="0000FF"/>
      <w:u w:val="single"/>
    </w:rPr>
  </w:style>
  <w:style w:type="paragraph" w:styleId="Textonotaalfinal">
    <w:name w:val="endnote text"/>
    <w:basedOn w:val="Normal"/>
    <w:link w:val="TextonotaalfinalCar"/>
    <w:uiPriority w:val="99"/>
    <w:semiHidden/>
    <w:unhideWhenUsed/>
    <w:rsid w:val="004E5496"/>
    <w:rPr>
      <w:sz w:val="20"/>
      <w:szCs w:val="20"/>
    </w:rPr>
  </w:style>
  <w:style w:type="character" w:customStyle="1" w:styleId="TextonotaalfinalCar">
    <w:name w:val="Texto nota al final Car"/>
    <w:basedOn w:val="Fuentedeprrafopredeter"/>
    <w:link w:val="Textonotaalfinal"/>
    <w:uiPriority w:val="99"/>
    <w:semiHidden/>
    <w:rsid w:val="004E5496"/>
    <w:rPr>
      <w:rFonts w:ascii="Arial" w:eastAsia="Arial" w:hAnsi="Arial" w:cs="Arial"/>
      <w:sz w:val="20"/>
      <w:szCs w:val="20"/>
      <w:lang w:val="es-ES"/>
    </w:rPr>
  </w:style>
  <w:style w:type="character" w:styleId="Refdenotaalfinal">
    <w:name w:val="endnote reference"/>
    <w:basedOn w:val="Fuentedeprrafopredeter"/>
    <w:uiPriority w:val="99"/>
    <w:semiHidden/>
    <w:unhideWhenUsed/>
    <w:rsid w:val="004E5496"/>
    <w:rPr>
      <w:vertAlign w:val="superscript"/>
    </w:rPr>
  </w:style>
  <w:style w:type="paragraph" w:styleId="Textonotapie">
    <w:name w:val="footnote text"/>
    <w:basedOn w:val="Normal"/>
    <w:link w:val="TextonotapieCar"/>
    <w:uiPriority w:val="99"/>
    <w:semiHidden/>
    <w:unhideWhenUsed/>
    <w:rsid w:val="004E5496"/>
    <w:rPr>
      <w:sz w:val="20"/>
      <w:szCs w:val="20"/>
    </w:rPr>
  </w:style>
  <w:style w:type="character" w:customStyle="1" w:styleId="TextonotapieCar">
    <w:name w:val="Texto nota pie Car"/>
    <w:basedOn w:val="Fuentedeprrafopredeter"/>
    <w:link w:val="Textonotapie"/>
    <w:uiPriority w:val="99"/>
    <w:semiHidden/>
    <w:rsid w:val="004E5496"/>
    <w:rPr>
      <w:rFonts w:ascii="Arial" w:eastAsia="Arial" w:hAnsi="Arial" w:cs="Arial"/>
      <w:sz w:val="20"/>
      <w:szCs w:val="20"/>
      <w:lang w:val="es-ES"/>
    </w:rPr>
  </w:style>
  <w:style w:type="character" w:styleId="Refdenotaalpie">
    <w:name w:val="footnote reference"/>
    <w:basedOn w:val="Fuentedeprrafopredeter"/>
    <w:uiPriority w:val="99"/>
    <w:unhideWhenUsed/>
    <w:rsid w:val="004E5496"/>
    <w:rPr>
      <w:vertAlign w:val="superscript"/>
    </w:rPr>
  </w:style>
  <w:style w:type="paragraph" w:styleId="Sinespaciado">
    <w:name w:val="No Spacing"/>
    <w:link w:val="SinespaciadoCar"/>
    <w:uiPriority w:val="1"/>
    <w:qFormat/>
    <w:rsid w:val="00FB480B"/>
    <w:pPr>
      <w:widowControl/>
      <w:autoSpaceDE/>
      <w:autoSpaceDN/>
    </w:pPr>
    <w:rPr>
      <w:lang w:val="es-CO"/>
    </w:rPr>
  </w:style>
  <w:style w:type="character" w:customStyle="1" w:styleId="apple-converted-space">
    <w:name w:val="apple-converted-space"/>
    <w:rsid w:val="00FB480B"/>
  </w:style>
  <w:style w:type="paragraph" w:styleId="Textodeglobo">
    <w:name w:val="Balloon Text"/>
    <w:basedOn w:val="Normal"/>
    <w:link w:val="TextodegloboCar"/>
    <w:uiPriority w:val="99"/>
    <w:semiHidden/>
    <w:unhideWhenUsed/>
    <w:rsid w:val="00FB480B"/>
    <w:pPr>
      <w:widowControl/>
      <w:autoSpaceDE/>
      <w:autoSpaceDN/>
    </w:pPr>
    <w:rPr>
      <w:rFonts w:ascii="Tahoma" w:eastAsiaTheme="minorHAnsi" w:hAnsi="Tahoma" w:cs="Tahoma"/>
      <w:sz w:val="16"/>
      <w:szCs w:val="16"/>
      <w:lang w:val="es-CO"/>
    </w:rPr>
  </w:style>
  <w:style w:type="character" w:customStyle="1" w:styleId="TextodegloboCar">
    <w:name w:val="Texto de globo Car"/>
    <w:basedOn w:val="Fuentedeprrafopredeter"/>
    <w:link w:val="Textodeglobo"/>
    <w:uiPriority w:val="99"/>
    <w:semiHidden/>
    <w:rsid w:val="00FB480B"/>
    <w:rPr>
      <w:rFonts w:ascii="Tahoma" w:hAnsi="Tahoma" w:cs="Tahoma"/>
      <w:sz w:val="16"/>
      <w:szCs w:val="16"/>
      <w:lang w:val="es-CO"/>
    </w:rPr>
  </w:style>
  <w:style w:type="paragraph" w:styleId="NormalWeb">
    <w:name w:val="Normal (Web)"/>
    <w:basedOn w:val="Normal"/>
    <w:uiPriority w:val="99"/>
    <w:unhideWhenUsed/>
    <w:rsid w:val="00FB480B"/>
    <w:pPr>
      <w:widowControl/>
      <w:autoSpaceDE/>
      <w:autoSpaceDN/>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FB480B"/>
    <w:pPr>
      <w:widowControl/>
      <w:autoSpaceDE/>
      <w:autoSpaceDN/>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FB480B"/>
    <w:rPr>
      <w:lang w:val="es-CO"/>
    </w:rPr>
  </w:style>
  <w:style w:type="character" w:customStyle="1" w:styleId="Ttulo1Car">
    <w:name w:val="Título 1 Car"/>
    <w:basedOn w:val="Fuentedeprrafopredeter"/>
    <w:link w:val="Ttulo1"/>
    <w:uiPriority w:val="99"/>
    <w:rsid w:val="00FB480B"/>
    <w:rPr>
      <w:rFonts w:ascii="Arial" w:eastAsia="Arial" w:hAnsi="Arial" w:cs="Arial"/>
      <w:b/>
      <w:bCs/>
      <w:lang w:val="es-ES"/>
    </w:rPr>
  </w:style>
  <w:style w:type="paragraph" w:customStyle="1" w:styleId="Default">
    <w:name w:val="Default"/>
    <w:uiPriority w:val="99"/>
    <w:rsid w:val="00FB480B"/>
    <w:pPr>
      <w:widowControl/>
      <w:adjustRightInd w:val="0"/>
    </w:pPr>
    <w:rPr>
      <w:rFonts w:ascii="Arial" w:eastAsia="Calibri" w:hAnsi="Arial" w:cs="Arial"/>
      <w:color w:val="000000"/>
      <w:sz w:val="24"/>
      <w:szCs w:val="24"/>
      <w:lang w:val="es-CO"/>
    </w:rPr>
  </w:style>
  <w:style w:type="table" w:customStyle="1" w:styleId="Cuadrculadetablaclara1">
    <w:name w:val="Cuadrícula de tabla clara1"/>
    <w:basedOn w:val="Tablanormal"/>
    <w:uiPriority w:val="40"/>
    <w:rsid w:val="00FB480B"/>
    <w:pPr>
      <w:widowControl/>
      <w:autoSpaceDE/>
      <w:autoSpaceDN/>
    </w:pPr>
    <w:rPr>
      <w:lang w:val="es-CO"/>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11">
    <w:name w:val="Cuadrícula de tabla clara11"/>
    <w:basedOn w:val="Tablanormal"/>
    <w:uiPriority w:val="40"/>
    <w:rsid w:val="00FB480B"/>
    <w:pPr>
      <w:widowControl/>
      <w:autoSpaceDE/>
      <w:autoSpaceDN/>
    </w:pPr>
    <w:rPr>
      <w:lang w:val="es-CO"/>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FB480B"/>
  </w:style>
  <w:style w:type="table" w:customStyle="1" w:styleId="Tablaconcuadrcula1">
    <w:name w:val="Tabla con cuadrícula1"/>
    <w:basedOn w:val="Tablanormal"/>
    <w:next w:val="Tablaconcuadrcula"/>
    <w:uiPriority w:val="59"/>
    <w:rsid w:val="00FB480B"/>
    <w:pPr>
      <w:widowControl/>
      <w:autoSpaceDE/>
      <w:autoSpaceDN/>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B3160A"/>
    <w:rPr>
      <w:b/>
      <w:bCs/>
    </w:rPr>
  </w:style>
  <w:style w:type="paragraph" w:styleId="Textocomentario">
    <w:name w:val="annotation text"/>
    <w:basedOn w:val="Normal"/>
    <w:link w:val="TextocomentarioCar"/>
    <w:uiPriority w:val="99"/>
    <w:semiHidden/>
    <w:unhideWhenUsed/>
    <w:rsid w:val="004E1E9E"/>
    <w:rPr>
      <w:sz w:val="20"/>
      <w:szCs w:val="20"/>
    </w:rPr>
  </w:style>
  <w:style w:type="character" w:customStyle="1" w:styleId="TextocomentarioCar">
    <w:name w:val="Texto comentario Car"/>
    <w:basedOn w:val="Fuentedeprrafopredeter"/>
    <w:link w:val="Textocomentario"/>
    <w:uiPriority w:val="99"/>
    <w:semiHidden/>
    <w:rsid w:val="004E1E9E"/>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4E1E9E"/>
    <w:rPr>
      <w:rFonts w:ascii="Arial" w:eastAsia="Arial" w:hAnsi="Arial" w:cs="Arial"/>
      <w:lang w:val="es-ES"/>
    </w:rPr>
  </w:style>
  <w:style w:type="character" w:styleId="Refdecomentario">
    <w:name w:val="annotation reference"/>
    <w:basedOn w:val="Fuentedeprrafopredeter"/>
    <w:uiPriority w:val="99"/>
    <w:semiHidden/>
    <w:unhideWhenUsed/>
    <w:rsid w:val="004E1E9E"/>
    <w:rPr>
      <w:sz w:val="16"/>
      <w:szCs w:val="16"/>
    </w:rPr>
  </w:style>
  <w:style w:type="character" w:customStyle="1" w:styleId="UnresolvedMention">
    <w:name w:val="Unresolved Mention"/>
    <w:basedOn w:val="Fuentedeprrafopredeter"/>
    <w:uiPriority w:val="99"/>
    <w:semiHidden/>
    <w:unhideWhenUsed/>
    <w:rsid w:val="001B63DE"/>
    <w:rPr>
      <w:color w:val="605E5C"/>
      <w:shd w:val="clear" w:color="auto" w:fill="E1DFDD"/>
    </w:rPr>
  </w:style>
  <w:style w:type="paragraph" w:styleId="TtulodeTDC">
    <w:name w:val="TOC Heading"/>
    <w:basedOn w:val="Ttulo1"/>
    <w:next w:val="Normal"/>
    <w:uiPriority w:val="39"/>
    <w:unhideWhenUsed/>
    <w:qFormat/>
    <w:rsid w:val="00474F2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es-ES"/>
    </w:rPr>
  </w:style>
  <w:style w:type="character" w:customStyle="1" w:styleId="Ttulo2Car">
    <w:name w:val="Título 2 Car"/>
    <w:basedOn w:val="Fuentedeprrafopredeter"/>
    <w:link w:val="Ttulo2"/>
    <w:uiPriority w:val="9"/>
    <w:rsid w:val="000B4207"/>
    <w:rPr>
      <w:rFonts w:asciiTheme="majorHAnsi" w:eastAsiaTheme="majorEastAsia" w:hAnsiTheme="majorHAnsi" w:cstheme="majorBidi"/>
      <w:color w:val="365F91" w:themeColor="accent1" w:themeShade="BF"/>
      <w:sz w:val="26"/>
      <w:szCs w:val="26"/>
      <w:lang w:val="es-ES"/>
    </w:rPr>
  </w:style>
  <w:style w:type="paragraph" w:styleId="TDC1">
    <w:name w:val="toc 1"/>
    <w:basedOn w:val="Normal"/>
    <w:next w:val="Normal"/>
    <w:autoRedefine/>
    <w:uiPriority w:val="39"/>
    <w:unhideWhenUsed/>
    <w:rsid w:val="00A30380"/>
    <w:pPr>
      <w:spacing w:after="100"/>
    </w:pPr>
  </w:style>
  <w:style w:type="paragraph" w:styleId="TDC2">
    <w:name w:val="toc 2"/>
    <w:basedOn w:val="Normal"/>
    <w:next w:val="Normal"/>
    <w:autoRedefine/>
    <w:uiPriority w:val="39"/>
    <w:unhideWhenUsed/>
    <w:rsid w:val="00A30380"/>
    <w:pPr>
      <w:spacing w:after="100"/>
      <w:ind w:left="220"/>
    </w:pPr>
  </w:style>
  <w:style w:type="table" w:customStyle="1" w:styleId="Tablaconcuadrcula2">
    <w:name w:val="Tabla con cuadrícula2"/>
    <w:basedOn w:val="Tablanormal"/>
    <w:next w:val="Tablaconcuadrcula"/>
    <w:uiPriority w:val="59"/>
    <w:rsid w:val="009143A7"/>
    <w:pPr>
      <w:widowControl/>
      <w:autoSpaceDE/>
      <w:autoSpaceDN/>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Default"/>
    <w:next w:val="Default"/>
    <w:uiPriority w:val="99"/>
    <w:rsid w:val="009B4ECD"/>
    <w:pPr>
      <w:spacing w:line="191" w:lineRule="atLeast"/>
    </w:pPr>
    <w:rPr>
      <w:rFonts w:ascii="AvantGarde Bk BT" w:eastAsiaTheme="minorHAnsi" w:hAnsi="AvantGarde Bk BT" w:cstheme="minorBidi"/>
      <w:color w:val="auto"/>
    </w:rPr>
  </w:style>
  <w:style w:type="paragraph" w:styleId="Puesto">
    <w:name w:val="Title"/>
    <w:basedOn w:val="Normal"/>
    <w:link w:val="PuestoCar"/>
    <w:uiPriority w:val="99"/>
    <w:qFormat/>
    <w:rsid w:val="00B55141"/>
    <w:pPr>
      <w:spacing w:before="92"/>
      <w:ind w:left="1800" w:right="2119"/>
      <w:jc w:val="center"/>
    </w:pPr>
    <w:rPr>
      <w:b/>
      <w:bCs/>
      <w:sz w:val="28"/>
      <w:szCs w:val="28"/>
    </w:rPr>
  </w:style>
  <w:style w:type="character" w:customStyle="1" w:styleId="PuestoCar">
    <w:name w:val="Puesto Car"/>
    <w:basedOn w:val="Fuentedeprrafopredeter"/>
    <w:link w:val="Puesto"/>
    <w:uiPriority w:val="99"/>
    <w:rsid w:val="00B55141"/>
    <w:rPr>
      <w:rFonts w:ascii="Arial" w:eastAsia="Arial" w:hAnsi="Arial" w:cs="Arial"/>
      <w:b/>
      <w:bCs/>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7070">
      <w:bodyDiv w:val="1"/>
      <w:marLeft w:val="0"/>
      <w:marRight w:val="0"/>
      <w:marTop w:val="0"/>
      <w:marBottom w:val="0"/>
      <w:divBdr>
        <w:top w:val="none" w:sz="0" w:space="0" w:color="auto"/>
        <w:left w:val="none" w:sz="0" w:space="0" w:color="auto"/>
        <w:bottom w:val="none" w:sz="0" w:space="0" w:color="auto"/>
        <w:right w:val="none" w:sz="0" w:space="0" w:color="auto"/>
      </w:divBdr>
    </w:div>
    <w:div w:id="161243129">
      <w:bodyDiv w:val="1"/>
      <w:marLeft w:val="0"/>
      <w:marRight w:val="0"/>
      <w:marTop w:val="0"/>
      <w:marBottom w:val="0"/>
      <w:divBdr>
        <w:top w:val="none" w:sz="0" w:space="0" w:color="auto"/>
        <w:left w:val="none" w:sz="0" w:space="0" w:color="auto"/>
        <w:bottom w:val="none" w:sz="0" w:space="0" w:color="auto"/>
        <w:right w:val="none" w:sz="0" w:space="0" w:color="auto"/>
      </w:divBdr>
    </w:div>
    <w:div w:id="425660379">
      <w:bodyDiv w:val="1"/>
      <w:marLeft w:val="0"/>
      <w:marRight w:val="0"/>
      <w:marTop w:val="0"/>
      <w:marBottom w:val="0"/>
      <w:divBdr>
        <w:top w:val="none" w:sz="0" w:space="0" w:color="auto"/>
        <w:left w:val="none" w:sz="0" w:space="0" w:color="auto"/>
        <w:bottom w:val="none" w:sz="0" w:space="0" w:color="auto"/>
        <w:right w:val="none" w:sz="0" w:space="0" w:color="auto"/>
      </w:divBdr>
    </w:div>
    <w:div w:id="640773371">
      <w:bodyDiv w:val="1"/>
      <w:marLeft w:val="0"/>
      <w:marRight w:val="0"/>
      <w:marTop w:val="0"/>
      <w:marBottom w:val="0"/>
      <w:divBdr>
        <w:top w:val="none" w:sz="0" w:space="0" w:color="auto"/>
        <w:left w:val="none" w:sz="0" w:space="0" w:color="auto"/>
        <w:bottom w:val="none" w:sz="0" w:space="0" w:color="auto"/>
        <w:right w:val="none" w:sz="0" w:space="0" w:color="auto"/>
      </w:divBdr>
      <w:divsChild>
        <w:div w:id="1383603937">
          <w:marLeft w:val="1526"/>
          <w:marRight w:val="0"/>
          <w:marTop w:val="100"/>
          <w:marBottom w:val="0"/>
          <w:divBdr>
            <w:top w:val="none" w:sz="0" w:space="0" w:color="auto"/>
            <w:left w:val="none" w:sz="0" w:space="0" w:color="auto"/>
            <w:bottom w:val="none" w:sz="0" w:space="0" w:color="auto"/>
            <w:right w:val="none" w:sz="0" w:space="0" w:color="auto"/>
          </w:divBdr>
        </w:div>
        <w:div w:id="806973456">
          <w:marLeft w:val="1526"/>
          <w:marRight w:val="0"/>
          <w:marTop w:val="100"/>
          <w:marBottom w:val="0"/>
          <w:divBdr>
            <w:top w:val="none" w:sz="0" w:space="0" w:color="auto"/>
            <w:left w:val="none" w:sz="0" w:space="0" w:color="auto"/>
            <w:bottom w:val="none" w:sz="0" w:space="0" w:color="auto"/>
            <w:right w:val="none" w:sz="0" w:space="0" w:color="auto"/>
          </w:divBdr>
        </w:div>
        <w:div w:id="1694305358">
          <w:marLeft w:val="1526"/>
          <w:marRight w:val="0"/>
          <w:marTop w:val="100"/>
          <w:marBottom w:val="0"/>
          <w:divBdr>
            <w:top w:val="none" w:sz="0" w:space="0" w:color="auto"/>
            <w:left w:val="none" w:sz="0" w:space="0" w:color="auto"/>
            <w:bottom w:val="none" w:sz="0" w:space="0" w:color="auto"/>
            <w:right w:val="none" w:sz="0" w:space="0" w:color="auto"/>
          </w:divBdr>
        </w:div>
        <w:div w:id="1750618752">
          <w:marLeft w:val="1526"/>
          <w:marRight w:val="0"/>
          <w:marTop w:val="100"/>
          <w:marBottom w:val="0"/>
          <w:divBdr>
            <w:top w:val="none" w:sz="0" w:space="0" w:color="auto"/>
            <w:left w:val="none" w:sz="0" w:space="0" w:color="auto"/>
            <w:bottom w:val="none" w:sz="0" w:space="0" w:color="auto"/>
            <w:right w:val="none" w:sz="0" w:space="0" w:color="auto"/>
          </w:divBdr>
        </w:div>
        <w:div w:id="710760903">
          <w:marLeft w:val="1526"/>
          <w:marRight w:val="0"/>
          <w:marTop w:val="100"/>
          <w:marBottom w:val="0"/>
          <w:divBdr>
            <w:top w:val="none" w:sz="0" w:space="0" w:color="auto"/>
            <w:left w:val="none" w:sz="0" w:space="0" w:color="auto"/>
            <w:bottom w:val="none" w:sz="0" w:space="0" w:color="auto"/>
            <w:right w:val="none" w:sz="0" w:space="0" w:color="auto"/>
          </w:divBdr>
        </w:div>
        <w:div w:id="582879484">
          <w:marLeft w:val="1526"/>
          <w:marRight w:val="0"/>
          <w:marTop w:val="100"/>
          <w:marBottom w:val="0"/>
          <w:divBdr>
            <w:top w:val="none" w:sz="0" w:space="0" w:color="auto"/>
            <w:left w:val="none" w:sz="0" w:space="0" w:color="auto"/>
            <w:bottom w:val="none" w:sz="0" w:space="0" w:color="auto"/>
            <w:right w:val="none" w:sz="0" w:space="0" w:color="auto"/>
          </w:divBdr>
        </w:div>
        <w:div w:id="1909340566">
          <w:marLeft w:val="1526"/>
          <w:marRight w:val="0"/>
          <w:marTop w:val="100"/>
          <w:marBottom w:val="0"/>
          <w:divBdr>
            <w:top w:val="none" w:sz="0" w:space="0" w:color="auto"/>
            <w:left w:val="none" w:sz="0" w:space="0" w:color="auto"/>
            <w:bottom w:val="none" w:sz="0" w:space="0" w:color="auto"/>
            <w:right w:val="none" w:sz="0" w:space="0" w:color="auto"/>
          </w:divBdr>
        </w:div>
        <w:div w:id="390277024">
          <w:marLeft w:val="1526"/>
          <w:marRight w:val="0"/>
          <w:marTop w:val="100"/>
          <w:marBottom w:val="0"/>
          <w:divBdr>
            <w:top w:val="none" w:sz="0" w:space="0" w:color="auto"/>
            <w:left w:val="none" w:sz="0" w:space="0" w:color="auto"/>
            <w:bottom w:val="none" w:sz="0" w:space="0" w:color="auto"/>
            <w:right w:val="none" w:sz="0" w:space="0" w:color="auto"/>
          </w:divBdr>
        </w:div>
        <w:div w:id="1920287665">
          <w:marLeft w:val="1526"/>
          <w:marRight w:val="0"/>
          <w:marTop w:val="100"/>
          <w:marBottom w:val="0"/>
          <w:divBdr>
            <w:top w:val="none" w:sz="0" w:space="0" w:color="auto"/>
            <w:left w:val="none" w:sz="0" w:space="0" w:color="auto"/>
            <w:bottom w:val="none" w:sz="0" w:space="0" w:color="auto"/>
            <w:right w:val="none" w:sz="0" w:space="0" w:color="auto"/>
          </w:divBdr>
        </w:div>
        <w:div w:id="573009116">
          <w:marLeft w:val="1526"/>
          <w:marRight w:val="0"/>
          <w:marTop w:val="100"/>
          <w:marBottom w:val="0"/>
          <w:divBdr>
            <w:top w:val="none" w:sz="0" w:space="0" w:color="auto"/>
            <w:left w:val="none" w:sz="0" w:space="0" w:color="auto"/>
            <w:bottom w:val="none" w:sz="0" w:space="0" w:color="auto"/>
            <w:right w:val="none" w:sz="0" w:space="0" w:color="auto"/>
          </w:divBdr>
        </w:div>
        <w:div w:id="377895228">
          <w:marLeft w:val="1800"/>
          <w:marRight w:val="0"/>
          <w:marTop w:val="100"/>
          <w:marBottom w:val="0"/>
          <w:divBdr>
            <w:top w:val="none" w:sz="0" w:space="0" w:color="auto"/>
            <w:left w:val="none" w:sz="0" w:space="0" w:color="auto"/>
            <w:bottom w:val="none" w:sz="0" w:space="0" w:color="auto"/>
            <w:right w:val="none" w:sz="0" w:space="0" w:color="auto"/>
          </w:divBdr>
        </w:div>
        <w:div w:id="1054426759">
          <w:marLeft w:val="1800"/>
          <w:marRight w:val="0"/>
          <w:marTop w:val="100"/>
          <w:marBottom w:val="0"/>
          <w:divBdr>
            <w:top w:val="none" w:sz="0" w:space="0" w:color="auto"/>
            <w:left w:val="none" w:sz="0" w:space="0" w:color="auto"/>
            <w:bottom w:val="none" w:sz="0" w:space="0" w:color="auto"/>
            <w:right w:val="none" w:sz="0" w:space="0" w:color="auto"/>
          </w:divBdr>
        </w:div>
        <w:div w:id="415055423">
          <w:marLeft w:val="1800"/>
          <w:marRight w:val="0"/>
          <w:marTop w:val="100"/>
          <w:marBottom w:val="0"/>
          <w:divBdr>
            <w:top w:val="none" w:sz="0" w:space="0" w:color="auto"/>
            <w:left w:val="none" w:sz="0" w:space="0" w:color="auto"/>
            <w:bottom w:val="none" w:sz="0" w:space="0" w:color="auto"/>
            <w:right w:val="none" w:sz="0" w:space="0" w:color="auto"/>
          </w:divBdr>
        </w:div>
        <w:div w:id="424614071">
          <w:marLeft w:val="1800"/>
          <w:marRight w:val="0"/>
          <w:marTop w:val="100"/>
          <w:marBottom w:val="0"/>
          <w:divBdr>
            <w:top w:val="none" w:sz="0" w:space="0" w:color="auto"/>
            <w:left w:val="none" w:sz="0" w:space="0" w:color="auto"/>
            <w:bottom w:val="none" w:sz="0" w:space="0" w:color="auto"/>
            <w:right w:val="none" w:sz="0" w:space="0" w:color="auto"/>
          </w:divBdr>
        </w:div>
      </w:divsChild>
    </w:div>
    <w:div w:id="804351583">
      <w:bodyDiv w:val="1"/>
      <w:marLeft w:val="0"/>
      <w:marRight w:val="0"/>
      <w:marTop w:val="0"/>
      <w:marBottom w:val="0"/>
      <w:divBdr>
        <w:top w:val="none" w:sz="0" w:space="0" w:color="auto"/>
        <w:left w:val="none" w:sz="0" w:space="0" w:color="auto"/>
        <w:bottom w:val="none" w:sz="0" w:space="0" w:color="auto"/>
        <w:right w:val="none" w:sz="0" w:space="0" w:color="auto"/>
      </w:divBdr>
    </w:div>
    <w:div w:id="858935903">
      <w:bodyDiv w:val="1"/>
      <w:marLeft w:val="0"/>
      <w:marRight w:val="0"/>
      <w:marTop w:val="0"/>
      <w:marBottom w:val="0"/>
      <w:divBdr>
        <w:top w:val="none" w:sz="0" w:space="0" w:color="auto"/>
        <w:left w:val="none" w:sz="0" w:space="0" w:color="auto"/>
        <w:bottom w:val="none" w:sz="0" w:space="0" w:color="auto"/>
        <w:right w:val="none" w:sz="0" w:space="0" w:color="auto"/>
      </w:divBdr>
    </w:div>
    <w:div w:id="1602950397">
      <w:bodyDiv w:val="1"/>
      <w:marLeft w:val="0"/>
      <w:marRight w:val="0"/>
      <w:marTop w:val="0"/>
      <w:marBottom w:val="0"/>
      <w:divBdr>
        <w:top w:val="none" w:sz="0" w:space="0" w:color="auto"/>
        <w:left w:val="none" w:sz="0" w:space="0" w:color="auto"/>
        <w:bottom w:val="none" w:sz="0" w:space="0" w:color="auto"/>
        <w:right w:val="none" w:sz="0" w:space="0" w:color="auto"/>
      </w:divBdr>
    </w:div>
    <w:div w:id="178823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http://www.camara.gov.co/portal2011/index.php/servicios-al-ciudadano/servicios-de-atencion-en-linea/contactenos" TargetMode="External"/><Relationship Id="rId2" Type="http://schemas.openxmlformats.org/officeDocument/2006/relationships/hyperlink" Target="http://www.camara.gov.co/" TargetMode="External"/><Relationship Id="rId1" Type="http://schemas.openxmlformats.org/officeDocument/2006/relationships/hyperlink" Target="http://www.camara.gov.co/" TargetMode="External"/><Relationship Id="rId4" Type="http://schemas.openxmlformats.org/officeDocument/2006/relationships/hyperlink" Target="http://www.camara.gov.co/portal2011/index.php/servicios-al-ciudadano/servicios-de-atencion-en-linea/contacteno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965F5-16BE-48CB-B6D2-23DA1B52B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20</Pages>
  <Words>4477</Words>
  <Characters>24625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aleman</dc:creator>
  <cp:lastModifiedBy>CIELO</cp:lastModifiedBy>
  <cp:revision>21</cp:revision>
  <dcterms:created xsi:type="dcterms:W3CDTF">2021-02-01T01:14:00Z</dcterms:created>
  <dcterms:modified xsi:type="dcterms:W3CDTF">2021-02-01T03:08:00Z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Creator">
    <vt:lpwstr>Microsoft® Word 2016</vt:lpwstr>
  </property>
  <property fmtid="{D5CDD505-2E9C-101B-9397-08002B2CF9AE}" pid="4" name="LastSaved">
    <vt:filetime>2020-10-26T00:00:00Z</vt:filetime>
  </property>
</Properties>
</file>